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7434"/>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8" cstate="print"/>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w:t>
            </w:r>
            <w:r w:rsidR="005353D0">
              <w:rPr>
                <w:rFonts w:asciiTheme="majorHAnsi" w:hAnsiTheme="majorHAnsi"/>
                <w:b/>
                <w:sz w:val="28"/>
                <w:szCs w:val="28"/>
              </w:rPr>
              <w:t>to the Weber County Commission</w:t>
            </w:r>
            <w:r w:rsidRPr="008B3512">
              <w:rPr>
                <w:rFonts w:asciiTheme="majorHAnsi" w:hAnsiTheme="majorHAnsi"/>
                <w:i/>
              </w:rPr>
              <w:t xml:space="preserve"> </w:t>
            </w:r>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365375">
      <w:pPr>
        <w:pStyle w:val="Header2"/>
        <w:spacing w:after="120"/>
        <w:rPr>
          <w:rStyle w:val="Strong"/>
          <w:b/>
          <w:bCs w:val="0"/>
        </w:rPr>
      </w:pPr>
      <w:r w:rsidRPr="00C42C64">
        <w:rPr>
          <w:rStyle w:val="Strong"/>
          <w:b/>
          <w:bCs w:val="0"/>
        </w:rPr>
        <w:t>Application Information</w:t>
      </w:r>
    </w:p>
    <w:p w:rsidR="0019124B" w:rsidRDefault="00363E09" w:rsidP="00813A5C">
      <w:pPr>
        <w:pStyle w:val="Info"/>
        <w:ind w:left="2640" w:hanging="2352"/>
        <w:rPr>
          <w:rStyle w:val="Strong"/>
        </w:rPr>
      </w:pPr>
      <w:r w:rsidRPr="00CE527A">
        <w:rPr>
          <w:rStyle w:val="Strong"/>
        </w:rPr>
        <w:t>Application Request:</w:t>
      </w:r>
      <w:r w:rsidRPr="00CE527A">
        <w:rPr>
          <w:rStyle w:val="Strong"/>
          <w:b w:val="0"/>
          <w:bCs w:val="0"/>
        </w:rPr>
        <w:tab/>
      </w:r>
      <w:r w:rsidR="001E6572">
        <w:rPr>
          <w:rStyle w:val="Strong"/>
          <w:b w:val="0"/>
          <w:bCs w:val="0"/>
        </w:rPr>
        <w:t xml:space="preserve">A request for approval of an ordinance to vacate </w:t>
      </w:r>
      <w:r w:rsidR="00F50DD4">
        <w:t xml:space="preserve">the </w:t>
      </w:r>
      <w:r w:rsidR="005353D0">
        <w:t>10-</w:t>
      </w:r>
      <w:r w:rsidR="00F50DD4">
        <w:t>foot public utility easement</w:t>
      </w:r>
      <w:r w:rsidR="005353D0" w:rsidRPr="005353D0">
        <w:t xml:space="preserve">, located along the </w:t>
      </w:r>
      <w:r w:rsidR="00F50DD4">
        <w:t xml:space="preserve">north side of lot 2 of the </w:t>
      </w:r>
      <w:r w:rsidR="005353D0">
        <w:t>Lake View Estates</w:t>
      </w:r>
      <w:r w:rsidR="00D07D1A">
        <w:rPr>
          <w:sz w:val="19"/>
          <w:szCs w:val="19"/>
        </w:rPr>
        <w:t>,</w:t>
      </w:r>
      <w:r w:rsidR="006703E7">
        <w:rPr>
          <w:sz w:val="19"/>
          <w:szCs w:val="19"/>
        </w:rPr>
        <w:t xml:space="preserve"> </w:t>
      </w:r>
      <w:r w:rsidR="00F50DD4">
        <w:rPr>
          <w:sz w:val="19"/>
          <w:szCs w:val="19"/>
        </w:rPr>
        <w:t>1282</w:t>
      </w:r>
      <w:r w:rsidR="00713E72">
        <w:t xml:space="preserve"> N 7100 E</w:t>
      </w:r>
      <w:r w:rsidR="006703E7">
        <w:rPr>
          <w:sz w:val="19"/>
          <w:szCs w:val="19"/>
        </w:rPr>
        <w:t>, Eden.</w:t>
      </w:r>
      <w:r w:rsidR="001E6572">
        <w:rPr>
          <w:sz w:val="19"/>
          <w:szCs w:val="19"/>
        </w:rPr>
        <w:t xml:space="preserve"> A public hearing for this request was held on November </w:t>
      </w:r>
      <w:proofErr w:type="gramStart"/>
      <w:r w:rsidR="001E6572">
        <w:rPr>
          <w:sz w:val="19"/>
          <w:szCs w:val="19"/>
        </w:rPr>
        <w:t>30</w:t>
      </w:r>
      <w:r w:rsidR="001E6572" w:rsidRPr="001E6572">
        <w:rPr>
          <w:sz w:val="19"/>
          <w:szCs w:val="19"/>
          <w:vertAlign w:val="superscript"/>
        </w:rPr>
        <w:t>th</w:t>
      </w:r>
      <w:proofErr w:type="gramEnd"/>
      <w:r w:rsidR="001E6572">
        <w:rPr>
          <w:sz w:val="19"/>
          <w:szCs w:val="19"/>
        </w:rPr>
        <w:t>, 2021.</w:t>
      </w:r>
    </w:p>
    <w:p w:rsidR="00363E09" w:rsidRPr="00CE527A" w:rsidRDefault="00363E09" w:rsidP="003847F3">
      <w:pPr>
        <w:pStyle w:val="Info"/>
        <w:rPr>
          <w:rStyle w:val="Strong"/>
          <w:b w:val="0"/>
          <w:bCs w:val="0"/>
        </w:rPr>
      </w:pPr>
      <w:r w:rsidRPr="00CE527A">
        <w:rPr>
          <w:rStyle w:val="Strong"/>
        </w:rPr>
        <w:t>Agenda Date:</w:t>
      </w:r>
      <w:r w:rsidRPr="00CE527A">
        <w:rPr>
          <w:rStyle w:val="Strong"/>
          <w:b w:val="0"/>
          <w:bCs w:val="0"/>
        </w:rPr>
        <w:tab/>
      </w:r>
      <w:r w:rsidR="00ED7968">
        <w:rPr>
          <w:rStyle w:val="Strong"/>
          <w:b w:val="0"/>
          <w:bCs w:val="0"/>
        </w:rPr>
        <w:t xml:space="preserve">Wednesday, </w:t>
      </w:r>
      <w:r w:rsidR="001E6572">
        <w:rPr>
          <w:rStyle w:val="Strong"/>
          <w:b w:val="0"/>
          <w:bCs w:val="0"/>
        </w:rPr>
        <w:t>December 14</w:t>
      </w:r>
      <w:r w:rsidR="00713E72">
        <w:rPr>
          <w:rStyle w:val="Strong"/>
          <w:b w:val="0"/>
          <w:bCs w:val="0"/>
        </w:rPr>
        <w:t xml:space="preserve">, </w:t>
      </w:r>
      <w:r w:rsidR="00ED7968">
        <w:rPr>
          <w:rStyle w:val="Strong"/>
          <w:b w:val="0"/>
          <w:bCs w:val="0"/>
        </w:rPr>
        <w:t>2021</w:t>
      </w:r>
    </w:p>
    <w:p w:rsidR="00363E09" w:rsidRPr="00CE527A" w:rsidRDefault="00363E09" w:rsidP="003847F3">
      <w:pPr>
        <w:pStyle w:val="Info"/>
        <w:ind w:left="2640" w:hanging="2352"/>
        <w:rPr>
          <w:rStyle w:val="Strong"/>
          <w:b w:val="0"/>
          <w:bCs w:val="0"/>
        </w:rPr>
      </w:pPr>
      <w:r w:rsidRPr="00CE527A">
        <w:rPr>
          <w:rStyle w:val="Strong"/>
        </w:rPr>
        <w:t>Applicant:</w:t>
      </w:r>
      <w:r w:rsidRPr="00CE527A">
        <w:rPr>
          <w:rStyle w:val="Strong"/>
          <w:b w:val="0"/>
          <w:bCs w:val="0"/>
        </w:rPr>
        <w:tab/>
      </w:r>
      <w:r w:rsidR="00713E72">
        <w:t>Gerald Allred</w:t>
      </w:r>
    </w:p>
    <w:p w:rsidR="00363E09" w:rsidRPr="00CE527A" w:rsidRDefault="00363E09" w:rsidP="003847F3">
      <w:pPr>
        <w:pStyle w:val="Info"/>
        <w:rPr>
          <w:rStyle w:val="Strong"/>
          <w:b w:val="0"/>
          <w:bCs w:val="0"/>
        </w:rPr>
      </w:pPr>
      <w:r w:rsidRPr="00CE527A">
        <w:rPr>
          <w:rStyle w:val="Strong"/>
        </w:rPr>
        <w:t>File Number:</w:t>
      </w:r>
      <w:r w:rsidRPr="00CE527A">
        <w:rPr>
          <w:rStyle w:val="Strong"/>
          <w:b w:val="0"/>
          <w:bCs w:val="0"/>
        </w:rPr>
        <w:tab/>
      </w:r>
      <w:r w:rsidR="006703E7">
        <w:t>UVL</w:t>
      </w:r>
      <w:r w:rsidR="00713E72">
        <w:t>110121</w:t>
      </w:r>
    </w:p>
    <w:p w:rsidR="00363E09" w:rsidRPr="00C42C64" w:rsidRDefault="00363E09" w:rsidP="00365375">
      <w:pPr>
        <w:pStyle w:val="Header2"/>
        <w:spacing w:after="120"/>
        <w:rPr>
          <w:rStyle w:val="Strong"/>
          <w:b/>
          <w:bCs w:val="0"/>
        </w:rPr>
      </w:pPr>
      <w:r w:rsidRPr="00C42C64">
        <w:rPr>
          <w:rStyle w:val="Strong"/>
          <w:b/>
          <w:bCs w:val="0"/>
        </w:rPr>
        <w:t>Property Information</w:t>
      </w:r>
    </w:p>
    <w:p w:rsidR="00363E09" w:rsidRPr="00CE527A" w:rsidRDefault="00363E09" w:rsidP="003847F3">
      <w:pPr>
        <w:pStyle w:val="Info"/>
        <w:ind w:left="2640" w:hanging="2352"/>
        <w:rPr>
          <w:rStyle w:val="Strong"/>
          <w:b w:val="0"/>
          <w:bCs w:val="0"/>
        </w:rPr>
      </w:pPr>
      <w:r w:rsidRPr="00CE527A">
        <w:rPr>
          <w:rStyle w:val="Strong"/>
        </w:rPr>
        <w:t>Approximate Address:</w:t>
      </w:r>
      <w:r w:rsidRPr="00CE527A">
        <w:rPr>
          <w:rStyle w:val="Strong"/>
          <w:b w:val="0"/>
          <w:bCs w:val="0"/>
        </w:rPr>
        <w:tab/>
      </w:r>
      <w:r w:rsidR="00713E72">
        <w:t>1350 N 7100</w:t>
      </w:r>
      <w:r w:rsidR="006703E7">
        <w:t xml:space="preserve"> E, Eden</w:t>
      </w:r>
      <w:r w:rsidR="00C7373D">
        <w:tab/>
      </w:r>
    </w:p>
    <w:p w:rsidR="00363E09" w:rsidRPr="00CE527A" w:rsidRDefault="00363E09" w:rsidP="003847F3">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98540F0C1440452DAC57A2EF41B3050D"/>
          </w:placeholder>
          <w:text w:multiLine="1"/>
        </w:sdtPr>
        <w:sdtEndPr/>
        <w:sdtContent>
          <w:r w:rsidR="00713E72">
            <w:t>7.8</w:t>
          </w:r>
          <w:r w:rsidR="006703E7">
            <w:t xml:space="preserve"> acres</w:t>
          </w:r>
        </w:sdtContent>
      </w:sdt>
    </w:p>
    <w:p w:rsidR="00363E09" w:rsidRPr="00CE527A" w:rsidRDefault="00363E09" w:rsidP="003847F3">
      <w:pPr>
        <w:pStyle w:val="Info"/>
        <w:ind w:left="2640" w:hanging="2352"/>
        <w:rPr>
          <w:rStyle w:val="Strong"/>
          <w:b w:val="0"/>
          <w:bCs w:val="0"/>
        </w:rPr>
      </w:pPr>
      <w:r w:rsidRPr="00CE527A">
        <w:rPr>
          <w:rStyle w:val="Strong"/>
        </w:rPr>
        <w:t>Zoning:</w:t>
      </w:r>
      <w:r w:rsidRPr="00CE527A">
        <w:rPr>
          <w:rStyle w:val="Strong"/>
          <w:b w:val="0"/>
          <w:bCs w:val="0"/>
        </w:rPr>
        <w:tab/>
      </w:r>
      <w:r w:rsidR="00713E72">
        <w:t>AV-3</w:t>
      </w:r>
    </w:p>
    <w:p w:rsidR="00363E09" w:rsidRPr="00CE527A" w:rsidRDefault="00363E09" w:rsidP="003847F3">
      <w:pPr>
        <w:pStyle w:val="Info"/>
        <w:ind w:left="2640" w:hanging="2352"/>
        <w:rPr>
          <w:rStyle w:val="Strong"/>
          <w:b w:val="0"/>
          <w:bCs w:val="0"/>
        </w:rPr>
      </w:pPr>
      <w:r w:rsidRPr="00CE527A">
        <w:rPr>
          <w:rStyle w:val="Strong"/>
        </w:rPr>
        <w:t>Existing Land Use:</w:t>
      </w:r>
      <w:r w:rsidRPr="00CE527A">
        <w:rPr>
          <w:rStyle w:val="Strong"/>
          <w:b w:val="0"/>
          <w:bCs w:val="0"/>
        </w:rPr>
        <w:tab/>
      </w:r>
      <w:r w:rsidR="00A807A9">
        <w:t>Residential</w:t>
      </w:r>
    </w:p>
    <w:p w:rsidR="00363E09" w:rsidRPr="00CE527A" w:rsidRDefault="00363E09" w:rsidP="003847F3">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0212E1BE655B47A6BDF9745CAB07C799"/>
          </w:placeholder>
          <w:text w:multiLine="1"/>
        </w:sdtPr>
        <w:sdtEndPr/>
        <w:sdtContent>
          <w:r w:rsidR="00A807A9">
            <w:t>Residential</w:t>
          </w:r>
        </w:sdtContent>
      </w:sdt>
    </w:p>
    <w:p w:rsidR="00363E09" w:rsidRPr="00CE527A" w:rsidRDefault="00363E09" w:rsidP="003847F3">
      <w:pPr>
        <w:pStyle w:val="Info"/>
        <w:ind w:left="2640" w:hanging="2352"/>
        <w:rPr>
          <w:rStyle w:val="Strong"/>
          <w:b w:val="0"/>
          <w:bCs w:val="0"/>
        </w:rPr>
      </w:pPr>
      <w:r w:rsidRPr="00CE527A">
        <w:rPr>
          <w:rStyle w:val="Strong"/>
        </w:rPr>
        <w:t>Parcel ID:</w:t>
      </w:r>
      <w:r w:rsidRPr="00CE527A">
        <w:rPr>
          <w:rStyle w:val="Strong"/>
          <w:b w:val="0"/>
          <w:bCs w:val="0"/>
        </w:rPr>
        <w:tab/>
      </w:r>
      <w:r w:rsidR="00713E72">
        <w:t>21-103-0004, 21-103-0003, 21-103-0002</w:t>
      </w:r>
    </w:p>
    <w:p w:rsidR="00267332" w:rsidRPr="00CE527A" w:rsidRDefault="00363E09" w:rsidP="003847F3">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02C25DF1C96248BBB1C8672F3750ACE3"/>
          </w:placeholder>
          <w:text w:multiLine="1"/>
        </w:sdtPr>
        <w:sdtEndPr/>
        <w:sdtContent>
          <w:r w:rsidR="006703E7">
            <w:t>T6</w:t>
          </w:r>
          <w:r w:rsidR="00616D2A">
            <w:t xml:space="preserve">N, </w:t>
          </w:r>
          <w:r w:rsidR="00713E72">
            <w:t>R2</w:t>
          </w:r>
          <w:r w:rsidR="00616D2A">
            <w:t>E, S</w:t>
          </w:r>
          <w:r w:rsidR="001B7314">
            <w:t xml:space="preserve">ection </w:t>
          </w:r>
          <w:r w:rsidR="00713E72">
            <w:t>06</w:t>
          </w:r>
        </w:sdtContent>
      </w:sdt>
    </w:p>
    <w:p w:rsidR="008B43A9" w:rsidRPr="008B43A9" w:rsidRDefault="008B43A9" w:rsidP="00365375">
      <w:pPr>
        <w:pStyle w:val="Header2"/>
        <w:spacing w:after="120"/>
        <w:rPr>
          <w:rStyle w:val="Strong"/>
          <w:b/>
          <w:bCs w:val="0"/>
        </w:rPr>
      </w:pPr>
      <w:r w:rsidRPr="008B43A9">
        <w:rPr>
          <w:rStyle w:val="Strong"/>
          <w:b/>
          <w:bCs w:val="0"/>
        </w:rPr>
        <w:t>Adjacent Land Use</w:t>
      </w:r>
    </w:p>
    <w:p w:rsidR="008B43A9" w:rsidRDefault="008B43A9" w:rsidP="008B43A9">
      <w:pPr>
        <w:pStyle w:val="Info"/>
        <w:tabs>
          <w:tab w:val="clear" w:pos="2640"/>
          <w:tab w:val="left" w:pos="1210"/>
          <w:tab w:val="left" w:pos="5610"/>
        </w:tabs>
      </w:pPr>
      <w:r w:rsidRPr="00CE527A">
        <w:rPr>
          <w:rStyle w:val="Strong"/>
        </w:rPr>
        <w:t>North:</w:t>
      </w:r>
      <w:r w:rsidRPr="00CE527A">
        <w:rPr>
          <w:rStyle w:val="Strong"/>
          <w:b w:val="0"/>
          <w:bCs w:val="0"/>
        </w:rPr>
        <w:tab/>
      </w:r>
      <w:r w:rsidR="00A807A9">
        <w:t>Residential</w:t>
      </w:r>
      <w:r w:rsidRPr="00CE527A">
        <w:tab/>
      </w:r>
      <w:r w:rsidRPr="00CE527A">
        <w:rPr>
          <w:rStyle w:val="Strong"/>
        </w:rPr>
        <w:t>South:</w:t>
      </w:r>
      <w:r w:rsidRPr="00CE527A">
        <w:rPr>
          <w:rStyle w:val="Strong"/>
          <w:b w:val="0"/>
          <w:bCs w:val="0"/>
        </w:rPr>
        <w:tab/>
      </w:r>
      <w:r w:rsidR="00E80E87">
        <w:t>Residential</w:t>
      </w:r>
    </w:p>
    <w:p w:rsidR="008B43A9" w:rsidRDefault="008B43A9" w:rsidP="008B43A9">
      <w:pPr>
        <w:pStyle w:val="Info"/>
        <w:tabs>
          <w:tab w:val="clear" w:pos="2640"/>
          <w:tab w:val="left" w:pos="1210"/>
          <w:tab w:val="left" w:pos="5610"/>
        </w:tabs>
        <w:rPr>
          <w:rStyle w:val="Strong"/>
          <w:b w:val="0"/>
          <w:bCs w:val="0"/>
        </w:rPr>
      </w:pPr>
      <w:r>
        <w:rPr>
          <w:rStyle w:val="Strong"/>
        </w:rPr>
        <w:t>East:</w:t>
      </w:r>
      <w:r>
        <w:rPr>
          <w:rStyle w:val="Strong"/>
          <w:b w:val="0"/>
          <w:bCs w:val="0"/>
        </w:rPr>
        <w:tab/>
      </w:r>
      <w:r w:rsidR="00E80E87">
        <w:t>Residential</w:t>
      </w:r>
      <w:r>
        <w:rPr>
          <w:rStyle w:val="Strong"/>
          <w:b w:val="0"/>
          <w:bCs w:val="0"/>
        </w:rPr>
        <w:tab/>
      </w:r>
      <w:r w:rsidRPr="008B43A9">
        <w:rPr>
          <w:rStyle w:val="Strong"/>
        </w:rPr>
        <w:t>West:</w:t>
      </w:r>
      <w:r>
        <w:rPr>
          <w:rStyle w:val="Strong"/>
          <w:b w:val="0"/>
          <w:bCs w:val="0"/>
        </w:rPr>
        <w:t xml:space="preserve"> </w:t>
      </w:r>
      <w:r>
        <w:rPr>
          <w:rStyle w:val="Strong"/>
          <w:b w:val="0"/>
          <w:bCs w:val="0"/>
        </w:rPr>
        <w:tab/>
      </w:r>
      <w:r w:rsidR="00E80E87">
        <w:t>Residential</w:t>
      </w:r>
    </w:p>
    <w:p w:rsidR="00363E09" w:rsidRPr="008B43A9" w:rsidRDefault="00363E09" w:rsidP="00365375">
      <w:pPr>
        <w:pStyle w:val="Header2"/>
        <w:spacing w:after="120"/>
        <w:rPr>
          <w:rStyle w:val="Strong"/>
          <w:b/>
          <w:bCs w:val="0"/>
        </w:rPr>
      </w:pPr>
      <w:r w:rsidRPr="008B43A9">
        <w:rPr>
          <w:rStyle w:val="Strong"/>
          <w:b/>
          <w:bCs w:val="0"/>
        </w:rPr>
        <w:t>Staff Information</w:t>
      </w:r>
    </w:p>
    <w:p w:rsidR="0019124B" w:rsidRDefault="00363E09" w:rsidP="00CE527A">
      <w:pPr>
        <w:pStyle w:val="Info"/>
        <w:rPr>
          <w:rStyle w:val="Strong"/>
          <w:b w:val="0"/>
          <w:bCs w:val="0"/>
        </w:rPr>
      </w:pPr>
      <w:r w:rsidRPr="00CE527A">
        <w:rPr>
          <w:rStyle w:val="Strong"/>
        </w:rPr>
        <w:t>Report Presenter:</w:t>
      </w:r>
      <w:r w:rsidRPr="00CE527A">
        <w:rPr>
          <w:rStyle w:val="Strong"/>
          <w:b w:val="0"/>
          <w:bCs w:val="0"/>
        </w:rPr>
        <w:tab/>
      </w:r>
      <w:r w:rsidR="00713E72">
        <w:rPr>
          <w:rStyle w:val="Strong"/>
          <w:b w:val="0"/>
          <w:bCs w:val="0"/>
        </w:rPr>
        <w:t>Felix Lleverino</w:t>
      </w:r>
    </w:p>
    <w:p w:rsidR="00363E09" w:rsidRDefault="00363E09" w:rsidP="0019124B">
      <w:pPr>
        <w:pStyle w:val="Info"/>
        <w:rPr>
          <w:rStyle w:val="Strong"/>
          <w:b w:val="0"/>
          <w:bCs w:val="0"/>
        </w:rPr>
      </w:pPr>
      <w:r w:rsidRPr="00CE527A">
        <w:rPr>
          <w:rStyle w:val="Strong"/>
          <w:b w:val="0"/>
          <w:bCs w:val="0"/>
        </w:rPr>
        <w:tab/>
      </w:r>
      <w:hyperlink r:id="rId9" w:history="1">
        <w:r w:rsidR="00713E72" w:rsidRPr="006B22C6">
          <w:rPr>
            <w:rStyle w:val="Hyperlink"/>
          </w:rPr>
          <w:t>flleverino@co.weber.ut.us</w:t>
        </w:r>
      </w:hyperlink>
    </w:p>
    <w:p w:rsidR="0019124B" w:rsidRPr="00CE527A" w:rsidRDefault="0019124B" w:rsidP="0019124B">
      <w:pPr>
        <w:pStyle w:val="Info"/>
      </w:pPr>
      <w:r>
        <w:rPr>
          <w:rStyle w:val="Strong"/>
          <w:b w:val="0"/>
          <w:bCs w:val="0"/>
        </w:rPr>
        <w:tab/>
        <w:t>801-399-876</w:t>
      </w:r>
      <w:r w:rsidR="00713E72">
        <w:rPr>
          <w:rStyle w:val="Strong"/>
          <w:b w:val="0"/>
          <w:bCs w:val="0"/>
        </w:rPr>
        <w:t>7</w:t>
      </w:r>
    </w:p>
    <w:p w:rsidR="00267332" w:rsidRPr="00CE527A" w:rsidRDefault="00267332" w:rsidP="00CE527A">
      <w:pPr>
        <w:pStyle w:val="Info"/>
      </w:pPr>
      <w:r w:rsidRPr="00CE527A">
        <w:rPr>
          <w:rStyle w:val="Strong"/>
        </w:rPr>
        <w:t>R</w:t>
      </w:r>
      <w:r w:rsidR="00363E09" w:rsidRPr="00CE527A">
        <w:rPr>
          <w:rStyle w:val="Strong"/>
        </w:rPr>
        <w:t>eport Reviewer:</w:t>
      </w:r>
      <w:r w:rsidR="00363E09" w:rsidRPr="00CE527A">
        <w:rPr>
          <w:rStyle w:val="Strong"/>
          <w:b w:val="0"/>
          <w:bCs w:val="0"/>
        </w:rPr>
        <w:tab/>
      </w:r>
      <w:r w:rsidR="005C608A">
        <w:rPr>
          <w:rStyle w:val="Strong"/>
          <w:b w:val="0"/>
          <w:bCs w:val="0"/>
        </w:rPr>
        <w:t>SB</w:t>
      </w:r>
    </w:p>
    <w:p w:rsidR="00250C83" w:rsidRDefault="00250C83" w:rsidP="001968C4">
      <w:pPr>
        <w:pStyle w:val="Header1"/>
      </w:pPr>
      <w:r>
        <w:t>Applicable Ordinances</w:t>
      </w:r>
    </w:p>
    <w:p w:rsidR="00443BB1" w:rsidRPr="006C6E0F" w:rsidRDefault="00443BB1" w:rsidP="00443BB1">
      <w:pPr>
        <w:pStyle w:val="Conditions"/>
        <w:ind w:left="720"/>
      </w:pPr>
      <w:r w:rsidRPr="006C6E0F">
        <w:t>Title 101, Chapter 1, General Provisions, Section 7, Definitions</w:t>
      </w:r>
    </w:p>
    <w:p w:rsidR="00443BB1" w:rsidRPr="006C6E0F" w:rsidRDefault="00443BB1" w:rsidP="00443BB1">
      <w:pPr>
        <w:pStyle w:val="Conditions"/>
        <w:ind w:left="720"/>
      </w:pPr>
      <w:r w:rsidRPr="006C6E0F">
        <w:t xml:space="preserve">Title </w:t>
      </w:r>
      <w:r w:rsidR="00713E72">
        <w:t>104, Chapter 2</w:t>
      </w:r>
      <w:r w:rsidR="00D35E8C">
        <w:t xml:space="preserve">, </w:t>
      </w:r>
      <w:r w:rsidR="00713E72">
        <w:t>Agricultural Zones</w:t>
      </w:r>
    </w:p>
    <w:p w:rsidR="00443BB1" w:rsidRPr="002C108C" w:rsidRDefault="00443BB1" w:rsidP="00443BB1">
      <w:pPr>
        <w:pStyle w:val="Conditions"/>
        <w:ind w:left="720"/>
        <w:rPr>
          <w:szCs w:val="20"/>
        </w:rPr>
      </w:pPr>
      <w:r>
        <w:rPr>
          <w:szCs w:val="20"/>
        </w:rPr>
        <w:t>Title 104, Zones, Chapter 28, Ogden Valley Sensitive Lands Overlay Districts</w:t>
      </w:r>
    </w:p>
    <w:p w:rsidR="00A46206" w:rsidRPr="00F10F88" w:rsidRDefault="00443BB1" w:rsidP="002D41FA">
      <w:pPr>
        <w:pStyle w:val="Conditions"/>
        <w:ind w:left="720"/>
        <w:rPr>
          <w:szCs w:val="20"/>
        </w:rPr>
      </w:pPr>
      <w:r w:rsidRPr="002C108C">
        <w:rPr>
          <w:szCs w:val="20"/>
        </w:rPr>
        <w:t>Title 106, Subdivisions</w:t>
      </w:r>
      <w:r>
        <w:rPr>
          <w:szCs w:val="20"/>
        </w:rPr>
        <w:t>,</w:t>
      </w:r>
      <w:r w:rsidRPr="002C108C">
        <w:rPr>
          <w:szCs w:val="20"/>
        </w:rPr>
        <w:t xml:space="preserve"> </w:t>
      </w:r>
      <w:r w:rsidRPr="002C108C">
        <w:rPr>
          <w:color w:val="000000" w:themeColor="text1"/>
          <w:szCs w:val="20"/>
        </w:rPr>
        <w:t xml:space="preserve">Chapter 1-8 as applicable </w:t>
      </w:r>
    </w:p>
    <w:p w:rsidR="005753B2" w:rsidRDefault="005753B2" w:rsidP="001968C4">
      <w:pPr>
        <w:pStyle w:val="Header1"/>
      </w:pPr>
      <w:r>
        <w:t>Development History</w:t>
      </w:r>
    </w:p>
    <w:p w:rsidR="005753B2" w:rsidRDefault="005753B2" w:rsidP="005753B2">
      <w:r>
        <w:t xml:space="preserve">This Subdivision </w:t>
      </w:r>
      <w:proofErr w:type="gramStart"/>
      <w:r>
        <w:t>was originally recorded</w:t>
      </w:r>
      <w:proofErr w:type="gramEnd"/>
      <w:r>
        <w:t xml:space="preserve"> in 2</w:t>
      </w:r>
      <w:r w:rsidR="00E4627D">
        <w:t>004 as Lake View Estates, a two-</w:t>
      </w:r>
      <w:r>
        <w:t>lot subdivision.</w:t>
      </w:r>
    </w:p>
    <w:p w:rsidR="005753B2" w:rsidRDefault="005753B2" w:rsidP="005753B2">
      <w:r>
        <w:t>On November 1, 2021</w:t>
      </w:r>
      <w:r w:rsidR="00E4627D">
        <w:t>,</w:t>
      </w:r>
      <w:r>
        <w:t xml:space="preserve"> Mr. Gerald Allred </w:t>
      </w:r>
      <w:r w:rsidR="00772D55">
        <w:t>s</w:t>
      </w:r>
      <w:r>
        <w:t>ubmitted an application for approval of an amended plat.</w:t>
      </w:r>
    </w:p>
    <w:p w:rsidR="001E6572" w:rsidRDefault="001E6572" w:rsidP="005753B2">
      <w:r>
        <w:t xml:space="preserve">On November </w:t>
      </w:r>
      <w:proofErr w:type="gramStart"/>
      <w:r>
        <w:t>30</w:t>
      </w:r>
      <w:r w:rsidRPr="001E6572">
        <w:rPr>
          <w:vertAlign w:val="superscript"/>
        </w:rPr>
        <w:t>th</w:t>
      </w:r>
      <w:proofErr w:type="gramEnd"/>
      <w:r>
        <w:t xml:space="preserve">, 2021 a public hearing was held to vacate the public utility easement from the north side of lot 2 of Lake View Estates. The request </w:t>
      </w:r>
      <w:proofErr w:type="gramStart"/>
      <w:r>
        <w:t>was approved</w:t>
      </w:r>
      <w:proofErr w:type="gramEnd"/>
      <w:r>
        <w:t xml:space="preserve"> unanimously.</w:t>
      </w:r>
    </w:p>
    <w:p w:rsidR="001E6572" w:rsidRDefault="001E6572" w:rsidP="005753B2">
      <w:r>
        <w:t xml:space="preserve">On December </w:t>
      </w:r>
      <w:proofErr w:type="gramStart"/>
      <w:r>
        <w:t>14</w:t>
      </w:r>
      <w:r w:rsidRPr="001E6572">
        <w:rPr>
          <w:vertAlign w:val="superscript"/>
        </w:rPr>
        <w:t>th</w:t>
      </w:r>
      <w:proofErr w:type="gramEnd"/>
      <w:r>
        <w:t>, 2021 the vacating ordinance was presented before County Commission as an administrative item for approval.</w:t>
      </w:r>
    </w:p>
    <w:p w:rsidR="004578A1" w:rsidRPr="001968C4" w:rsidRDefault="00443BB1" w:rsidP="001968C4">
      <w:pPr>
        <w:pStyle w:val="Header1"/>
      </w:pPr>
      <w:r>
        <w:t>Background and Summary</w:t>
      </w:r>
    </w:p>
    <w:p w:rsidR="001E6572" w:rsidRDefault="001E6572" w:rsidP="001E6572">
      <w:r>
        <w:t>The owner of lots 1 and 2 of Lake View Estates is requesting approval of an ordinance to vacate a public utility easement. The request to vacate</w:t>
      </w:r>
      <w:r w:rsidR="007D419D" w:rsidRPr="00A31850">
        <w:t xml:space="preserve"> </w:t>
      </w:r>
      <w:r>
        <w:t xml:space="preserve">was presented to the County Commission in a public hearing that was held on November </w:t>
      </w:r>
      <w:proofErr w:type="gramStart"/>
      <w:r>
        <w:t>30</w:t>
      </w:r>
      <w:r w:rsidRPr="001E6572">
        <w:rPr>
          <w:vertAlign w:val="superscript"/>
        </w:rPr>
        <w:t>th</w:t>
      </w:r>
      <w:proofErr w:type="gramEnd"/>
      <w:r>
        <w:t xml:space="preserve">, 2021. After a review from the County Attorney, it is required that a vacating ordinance accompany the </w:t>
      </w:r>
      <w:r w:rsidR="005353D0" w:rsidRPr="00A31850">
        <w:t>amend</w:t>
      </w:r>
      <w:r>
        <w:t>ment to</w:t>
      </w:r>
      <w:r w:rsidR="005353D0" w:rsidRPr="00A31850">
        <w:t xml:space="preserve"> Lake View Estates</w:t>
      </w:r>
      <w:r>
        <w:t>.</w:t>
      </w:r>
    </w:p>
    <w:p w:rsidR="00A31850" w:rsidRPr="00A31850" w:rsidRDefault="00564C0A" w:rsidP="001E6572">
      <w:r w:rsidRPr="00A31850">
        <w:t xml:space="preserve">The </w:t>
      </w:r>
      <w:r w:rsidR="001E6572">
        <w:t xml:space="preserve">vacating ordinance included with this report </w:t>
      </w:r>
      <w:proofErr w:type="gramStart"/>
      <w:r w:rsidR="001E6572">
        <w:t>is reviewed and approve</w:t>
      </w:r>
      <w:bookmarkStart w:id="0" w:name="_GoBack"/>
      <w:bookmarkEnd w:id="0"/>
      <w:r w:rsidR="001E6572">
        <w:t>d by the County Attorney</w:t>
      </w:r>
      <w:proofErr w:type="gramEnd"/>
      <w:r w:rsidR="001E6572">
        <w:t>.</w:t>
      </w:r>
    </w:p>
    <w:p w:rsidR="0069645F" w:rsidRPr="0069645F" w:rsidRDefault="0069645F" w:rsidP="0069645F">
      <w:pPr>
        <w:spacing w:after="160" w:line="259" w:lineRule="auto"/>
        <w:jc w:val="center"/>
        <w:rPr>
          <w:rFonts w:ascii="Calibri" w:eastAsia="Calibri" w:hAnsi="Calibri" w:cs="Times New Roman"/>
          <w:bCs/>
          <w:caps/>
          <w:sz w:val="24"/>
          <w:szCs w:val="24"/>
        </w:rPr>
      </w:pPr>
      <w:r w:rsidRPr="0069645F">
        <w:rPr>
          <w:rFonts w:ascii="Calibri" w:eastAsia="Calibri" w:hAnsi="Calibri" w:cs="Times New Roman"/>
          <w:caps/>
          <w:sz w:val="24"/>
          <w:szCs w:val="24"/>
          <w:lang w:val="en-CA"/>
        </w:rPr>
        <w:fldChar w:fldCharType="begin"/>
      </w:r>
      <w:r w:rsidRPr="0069645F">
        <w:rPr>
          <w:rFonts w:ascii="Calibri" w:eastAsia="Calibri" w:hAnsi="Calibri" w:cs="Times New Roman"/>
          <w:caps/>
          <w:sz w:val="24"/>
          <w:szCs w:val="24"/>
          <w:lang w:val="en-CA"/>
        </w:rPr>
        <w:instrText xml:space="preserve"> SEQ CHAPTER \h \r 1</w:instrText>
      </w:r>
      <w:r w:rsidRPr="0069645F">
        <w:rPr>
          <w:rFonts w:ascii="Calibri" w:eastAsia="Calibri" w:hAnsi="Calibri" w:cs="Times New Roman"/>
          <w:caps/>
          <w:sz w:val="24"/>
          <w:szCs w:val="24"/>
          <w:lang w:val="en-CA"/>
        </w:rPr>
        <w:fldChar w:fldCharType="end"/>
      </w:r>
      <w:r w:rsidRPr="0069645F">
        <w:rPr>
          <w:rFonts w:ascii="Calibri" w:eastAsia="Calibri" w:hAnsi="Calibri" w:cs="Times New Roman"/>
          <w:b/>
          <w:bCs/>
          <w:caps/>
          <w:sz w:val="24"/>
          <w:szCs w:val="24"/>
        </w:rPr>
        <w:t>Ordinance No.</w:t>
      </w:r>
      <w:r w:rsidRPr="0069645F">
        <w:rPr>
          <w:rFonts w:ascii="Calibri" w:eastAsia="Calibri" w:hAnsi="Calibri" w:cs="Times New Roman"/>
          <w:b/>
          <w:bCs/>
          <w:caps/>
          <w:sz w:val="24"/>
          <w:szCs w:val="24"/>
          <w:u w:val="single"/>
        </w:rPr>
        <w:tab/>
      </w:r>
      <w:r w:rsidRPr="0069645F">
        <w:rPr>
          <w:rFonts w:ascii="Calibri" w:eastAsia="Calibri" w:hAnsi="Calibri" w:cs="Times New Roman"/>
          <w:b/>
          <w:bCs/>
          <w:caps/>
          <w:sz w:val="24"/>
          <w:szCs w:val="24"/>
          <w:u w:val="single"/>
        </w:rPr>
        <w:tab/>
      </w:r>
    </w:p>
    <w:p w:rsidR="0069645F" w:rsidRPr="0069645F" w:rsidRDefault="0069645F" w:rsidP="0069645F">
      <w:pPr>
        <w:spacing w:after="160" w:line="259" w:lineRule="auto"/>
        <w:jc w:val="center"/>
        <w:rPr>
          <w:rFonts w:ascii="Calibri" w:eastAsia="Calibri" w:hAnsi="Calibri" w:cs="Times New Roman"/>
          <w:b/>
          <w:bCs/>
          <w:caps/>
          <w:sz w:val="24"/>
          <w:szCs w:val="24"/>
        </w:rPr>
      </w:pPr>
      <w:r w:rsidRPr="0069645F">
        <w:rPr>
          <w:rFonts w:ascii="Calibri" w:eastAsia="Calibri" w:hAnsi="Calibri" w:cs="Times New Roman"/>
          <w:b/>
          <w:bCs/>
          <w:caps/>
          <w:sz w:val="24"/>
          <w:szCs w:val="24"/>
        </w:rPr>
        <w:t>An ordinance of Weber County vacating a Public utility easement in Lake View Estates</w:t>
      </w:r>
    </w:p>
    <w:p w:rsidR="0069645F" w:rsidRPr="0069645F" w:rsidRDefault="0069645F" w:rsidP="0069645F">
      <w:pPr>
        <w:spacing w:after="160" w:line="259" w:lineRule="auto"/>
        <w:jc w:val="left"/>
        <w:rPr>
          <w:rFonts w:ascii="Calibri" w:eastAsia="Calibri" w:hAnsi="Calibri" w:cs="Times New Roman"/>
          <w:b/>
          <w:bCs/>
          <w:sz w:val="24"/>
          <w:szCs w:val="24"/>
        </w:rPr>
      </w:pPr>
    </w:p>
    <w:p w:rsidR="0069645F" w:rsidRPr="0069645F" w:rsidRDefault="0069645F" w:rsidP="0069645F">
      <w:pPr>
        <w:spacing w:after="360" w:line="259" w:lineRule="auto"/>
        <w:jc w:val="left"/>
        <w:rPr>
          <w:rFonts w:ascii="Calibri" w:eastAsia="Calibri" w:hAnsi="Calibri" w:cs="Times New Roman"/>
          <w:b/>
          <w:bCs/>
          <w:sz w:val="24"/>
          <w:szCs w:val="24"/>
        </w:rPr>
      </w:pPr>
      <w:r w:rsidRPr="0069645F">
        <w:rPr>
          <w:rFonts w:ascii="Calibri" w:eastAsia="Calibri" w:hAnsi="Calibri" w:cs="Times New Roman"/>
          <w:b/>
          <w:bCs/>
          <w:sz w:val="24"/>
          <w:szCs w:val="24"/>
        </w:rPr>
        <w:tab/>
        <w:t>WHEREAS,</w:t>
      </w:r>
      <w:r w:rsidRPr="0069645F">
        <w:rPr>
          <w:rFonts w:ascii="Calibri" w:eastAsia="Calibri" w:hAnsi="Calibri" w:cs="Times New Roman"/>
          <w:sz w:val="24"/>
          <w:szCs w:val="24"/>
          <w:lang w:val="en-CA"/>
        </w:rPr>
        <w:t xml:space="preserve"> the Owner</w:t>
      </w:r>
      <w:r w:rsidRPr="0069645F">
        <w:rPr>
          <w:rFonts w:ascii="Calibri" w:eastAsia="Calibri" w:hAnsi="Calibri" w:cs="Times New Roman"/>
          <w:sz w:val="24"/>
          <w:szCs w:val="24"/>
        </w:rPr>
        <w:t xml:space="preserve"> has filed a petition to vacate a ten-foot public utility easement on the north side of lot 2, Lake View Estates, as depicted in Exhibit A of this ordinance; and </w:t>
      </w:r>
    </w:p>
    <w:p w:rsidR="0069645F" w:rsidRPr="0069645F" w:rsidRDefault="0069645F" w:rsidP="0069645F">
      <w:pPr>
        <w:spacing w:after="360" w:line="259" w:lineRule="auto"/>
        <w:jc w:val="left"/>
        <w:rPr>
          <w:rFonts w:ascii="Calibri" w:eastAsia="Calibri" w:hAnsi="Calibri" w:cs="Times New Roman"/>
          <w:sz w:val="24"/>
          <w:szCs w:val="24"/>
        </w:rPr>
      </w:pPr>
      <w:r w:rsidRPr="0069645F">
        <w:rPr>
          <w:rFonts w:ascii="Calibri" w:eastAsia="Calibri" w:hAnsi="Calibri" w:cs="Times New Roman"/>
          <w:b/>
          <w:bCs/>
          <w:sz w:val="24"/>
          <w:szCs w:val="24"/>
        </w:rPr>
        <w:tab/>
        <w:t>WHEREAS,</w:t>
      </w:r>
      <w:r w:rsidRPr="0069645F">
        <w:rPr>
          <w:rFonts w:ascii="Calibri" w:eastAsia="Calibri" w:hAnsi="Calibri" w:cs="Times New Roman"/>
          <w:sz w:val="24"/>
          <w:szCs w:val="24"/>
        </w:rPr>
        <w:t xml:space="preserve"> after providing proper public notice, a public hearing was held before the Weber County Commission on November 30, 2021, regarding the vacation of the public utility easement; and</w:t>
      </w:r>
    </w:p>
    <w:p w:rsidR="0069645F" w:rsidRPr="0069645F" w:rsidRDefault="0069645F" w:rsidP="0069645F">
      <w:pPr>
        <w:shd w:val="clear" w:color="auto" w:fill="FFFFFF"/>
        <w:spacing w:after="360" w:line="259" w:lineRule="auto"/>
        <w:ind w:firstLine="720"/>
        <w:jc w:val="left"/>
        <w:rPr>
          <w:rFonts w:ascii="Calibri" w:eastAsia="Calibri" w:hAnsi="Calibri" w:cs="Times New Roman"/>
          <w:sz w:val="24"/>
          <w:szCs w:val="24"/>
        </w:rPr>
      </w:pPr>
      <w:r w:rsidRPr="0069645F">
        <w:rPr>
          <w:rFonts w:ascii="Calibri" w:eastAsia="Calibri" w:hAnsi="Calibri" w:cs="Times New Roman"/>
          <w:b/>
          <w:bCs/>
          <w:sz w:val="24"/>
          <w:szCs w:val="24"/>
        </w:rPr>
        <w:t xml:space="preserve">WHEREAS, </w:t>
      </w:r>
      <w:r w:rsidRPr="0069645F">
        <w:rPr>
          <w:rFonts w:ascii="Calibri" w:eastAsia="Calibri" w:hAnsi="Calibri" w:cs="Times New Roman"/>
          <w:sz w:val="24"/>
          <w:szCs w:val="24"/>
        </w:rPr>
        <w:t>Weber County’s Engineering Department has been notified and has provided written approval of the public utility easement width reduction; and</w:t>
      </w:r>
    </w:p>
    <w:p w:rsidR="0069645F" w:rsidRPr="0069645F" w:rsidRDefault="0069645F" w:rsidP="0069645F">
      <w:pPr>
        <w:spacing w:after="360" w:line="259" w:lineRule="auto"/>
        <w:jc w:val="left"/>
        <w:rPr>
          <w:rFonts w:ascii="Calibri" w:eastAsia="Calibri" w:hAnsi="Calibri" w:cs="Times New Roman"/>
          <w:b/>
          <w:bCs/>
          <w:sz w:val="24"/>
          <w:szCs w:val="24"/>
        </w:rPr>
      </w:pPr>
      <w:r w:rsidRPr="0069645F">
        <w:rPr>
          <w:rFonts w:ascii="Calibri" w:eastAsia="Calibri" w:hAnsi="Calibri" w:cs="Times New Roman"/>
          <w:sz w:val="24"/>
          <w:szCs w:val="24"/>
        </w:rPr>
        <w:tab/>
      </w:r>
      <w:r w:rsidRPr="0069645F">
        <w:rPr>
          <w:rFonts w:ascii="Calibri" w:eastAsia="Calibri" w:hAnsi="Calibri" w:cs="Times New Roman"/>
          <w:b/>
          <w:bCs/>
          <w:sz w:val="24"/>
          <w:szCs w:val="24"/>
        </w:rPr>
        <w:t>WHEREAS,</w:t>
      </w:r>
      <w:r w:rsidRPr="0069645F">
        <w:rPr>
          <w:rFonts w:ascii="Calibri" w:eastAsia="Calibri" w:hAnsi="Calibri" w:cs="Times New Roman"/>
          <w:sz w:val="24"/>
          <w:szCs w:val="24"/>
        </w:rPr>
        <w:t xml:space="preserve"> the Commission finds that good cause exists to vacate the public utility easement, and that it will not substantially affect the Ogden Valley General Plan, and that neither the public interest nor any person will be materially injured;</w:t>
      </w:r>
    </w:p>
    <w:p w:rsidR="0069645F" w:rsidRPr="0069645F" w:rsidRDefault="0069645F" w:rsidP="0069645F">
      <w:pPr>
        <w:spacing w:after="360" w:line="259" w:lineRule="auto"/>
        <w:jc w:val="left"/>
        <w:rPr>
          <w:rFonts w:ascii="Calibri" w:eastAsia="Calibri" w:hAnsi="Calibri" w:cs="Times New Roman"/>
          <w:sz w:val="24"/>
          <w:szCs w:val="24"/>
        </w:rPr>
      </w:pPr>
      <w:r w:rsidRPr="0069645F">
        <w:rPr>
          <w:rFonts w:ascii="Calibri" w:eastAsia="Calibri" w:hAnsi="Calibri" w:cs="Times New Roman"/>
          <w:sz w:val="24"/>
          <w:szCs w:val="24"/>
        </w:rPr>
        <w:tab/>
      </w:r>
      <w:r w:rsidRPr="0069645F">
        <w:rPr>
          <w:rFonts w:ascii="Calibri" w:eastAsia="Calibri" w:hAnsi="Calibri" w:cs="Times New Roman"/>
          <w:b/>
          <w:bCs/>
          <w:sz w:val="24"/>
          <w:szCs w:val="24"/>
        </w:rPr>
        <w:t>NOW THEREFORE,</w:t>
      </w:r>
      <w:r w:rsidRPr="0069645F">
        <w:rPr>
          <w:rFonts w:ascii="Calibri" w:eastAsia="Calibri" w:hAnsi="Calibri" w:cs="Times New Roman"/>
          <w:sz w:val="24"/>
          <w:szCs w:val="24"/>
        </w:rPr>
        <w:t xml:space="preserve"> the Board of County Commissioners of Weber County ordains as follows:  the ten-foot public utility easement </w:t>
      </w:r>
      <w:proofErr w:type="gramStart"/>
      <w:r w:rsidRPr="0069645F">
        <w:rPr>
          <w:rFonts w:ascii="Calibri" w:eastAsia="Calibri" w:hAnsi="Calibri" w:cs="Times New Roman"/>
          <w:sz w:val="24"/>
          <w:szCs w:val="24"/>
        </w:rPr>
        <w:t>is hereby vacated</w:t>
      </w:r>
      <w:proofErr w:type="gramEnd"/>
      <w:r w:rsidRPr="0069645F">
        <w:rPr>
          <w:rFonts w:ascii="Calibri" w:eastAsia="Calibri" w:hAnsi="Calibri" w:cs="Times New Roman"/>
          <w:sz w:val="24"/>
          <w:szCs w:val="24"/>
        </w:rPr>
        <w:t xml:space="preserve"> from the north side of lot 2 of Lake View Estates, as depicted in Exhibit A of this ordinance.</w:t>
      </w:r>
    </w:p>
    <w:p w:rsidR="0069645F" w:rsidRPr="0069645F" w:rsidRDefault="0069645F" w:rsidP="0069645F">
      <w:pPr>
        <w:spacing w:after="360" w:line="259" w:lineRule="auto"/>
        <w:jc w:val="left"/>
        <w:rPr>
          <w:rFonts w:ascii="Calibri" w:eastAsia="Calibri" w:hAnsi="Calibri" w:cs="Times New Roman"/>
          <w:sz w:val="24"/>
          <w:szCs w:val="24"/>
        </w:rPr>
      </w:pPr>
      <w:r w:rsidRPr="0069645F">
        <w:rPr>
          <w:rFonts w:ascii="Calibri" w:eastAsia="Calibri" w:hAnsi="Calibri" w:cs="Times New Roman"/>
          <w:sz w:val="24"/>
          <w:szCs w:val="24"/>
        </w:rPr>
        <w:t>This Ordinance shall be effective 15 days after publication in the Standard Examiner.</w:t>
      </w:r>
    </w:p>
    <w:p w:rsidR="0069645F" w:rsidRPr="0069645F" w:rsidRDefault="0069645F" w:rsidP="0069645F">
      <w:pPr>
        <w:spacing w:after="0" w:line="259" w:lineRule="auto"/>
        <w:jc w:val="left"/>
        <w:rPr>
          <w:rFonts w:ascii="Calibri" w:eastAsia="Calibri" w:hAnsi="Calibri" w:cs="Times New Roman"/>
          <w:sz w:val="24"/>
          <w:szCs w:val="24"/>
        </w:rPr>
      </w:pPr>
      <w:r w:rsidRPr="0069645F">
        <w:rPr>
          <w:rFonts w:ascii="Calibri" w:eastAsia="Calibri" w:hAnsi="Calibri" w:cs="Times New Roman"/>
          <w:sz w:val="24"/>
          <w:szCs w:val="24"/>
        </w:rPr>
        <w:t>Adopted and ordered published this 14</w:t>
      </w:r>
      <w:r w:rsidRPr="0069645F">
        <w:rPr>
          <w:rFonts w:ascii="Calibri" w:eastAsia="Calibri" w:hAnsi="Calibri" w:cs="Times New Roman"/>
          <w:sz w:val="24"/>
          <w:szCs w:val="24"/>
          <w:vertAlign w:val="superscript"/>
        </w:rPr>
        <w:t>th</w:t>
      </w:r>
      <w:r w:rsidRPr="0069645F">
        <w:rPr>
          <w:rFonts w:ascii="Calibri" w:eastAsia="Calibri" w:hAnsi="Calibri" w:cs="Times New Roman"/>
          <w:sz w:val="24"/>
          <w:szCs w:val="24"/>
        </w:rPr>
        <w:t xml:space="preserve"> day of December 2021.</w:t>
      </w:r>
    </w:p>
    <w:p w:rsidR="0069645F" w:rsidRPr="0069645F" w:rsidRDefault="0069645F" w:rsidP="0069645F">
      <w:pPr>
        <w:spacing w:after="0" w:line="259" w:lineRule="auto"/>
        <w:jc w:val="left"/>
        <w:rPr>
          <w:rFonts w:ascii="Calibri" w:eastAsia="Calibri" w:hAnsi="Calibri" w:cs="Times New Roman"/>
          <w:sz w:val="24"/>
          <w:szCs w:val="24"/>
        </w:rPr>
      </w:pPr>
    </w:p>
    <w:p w:rsidR="0069645F" w:rsidRPr="0069645F" w:rsidRDefault="0069645F" w:rsidP="0069645F">
      <w:pPr>
        <w:spacing w:after="0" w:line="259" w:lineRule="auto"/>
        <w:jc w:val="left"/>
        <w:rPr>
          <w:rFonts w:ascii="Calibri" w:eastAsia="Calibri" w:hAnsi="Calibri" w:cs="Times New Roman"/>
          <w:sz w:val="24"/>
          <w:szCs w:val="24"/>
        </w:rPr>
      </w:pP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t>Weber County Commission</w:t>
      </w:r>
    </w:p>
    <w:p w:rsidR="0069645F" w:rsidRPr="0069645F" w:rsidRDefault="0069645F" w:rsidP="0069645F">
      <w:pPr>
        <w:spacing w:after="0" w:line="259" w:lineRule="auto"/>
        <w:jc w:val="left"/>
        <w:rPr>
          <w:rFonts w:ascii="Calibri" w:eastAsia="Calibri" w:hAnsi="Calibri" w:cs="Times New Roman"/>
          <w:sz w:val="24"/>
          <w:szCs w:val="24"/>
        </w:rPr>
      </w:pP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r>
      <w:r w:rsidRPr="0069645F">
        <w:rPr>
          <w:rFonts w:ascii="Calibri" w:eastAsia="Calibri" w:hAnsi="Calibri" w:cs="Times New Roman"/>
          <w:sz w:val="24"/>
          <w:szCs w:val="24"/>
        </w:rPr>
        <w:tab/>
        <w:t>By_________________________________</w:t>
      </w:r>
    </w:p>
    <w:p w:rsidR="0069645F" w:rsidRPr="0069645F" w:rsidRDefault="0069645F" w:rsidP="0069645F">
      <w:pPr>
        <w:tabs>
          <w:tab w:val="left" w:pos="0"/>
          <w:tab w:val="left" w:pos="5040"/>
        </w:tabs>
        <w:spacing w:after="0" w:line="259" w:lineRule="auto"/>
        <w:jc w:val="left"/>
        <w:rPr>
          <w:rFonts w:ascii="Calibri" w:eastAsia="Calibri" w:hAnsi="Calibri" w:cs="Times New Roman"/>
          <w:sz w:val="24"/>
          <w:szCs w:val="24"/>
        </w:rPr>
      </w:pPr>
      <w:r w:rsidRPr="0069645F">
        <w:rPr>
          <w:rFonts w:ascii="Calibri" w:eastAsia="Calibri" w:hAnsi="Calibri" w:cs="Times New Roman"/>
          <w:sz w:val="24"/>
          <w:szCs w:val="24"/>
        </w:rPr>
        <w:tab/>
        <w:t xml:space="preserve">James H. Harvey, Chair </w:t>
      </w:r>
    </w:p>
    <w:p w:rsidR="0069645F" w:rsidRPr="0069645F" w:rsidRDefault="0069645F" w:rsidP="0069645F">
      <w:pPr>
        <w:tabs>
          <w:tab w:val="left" w:pos="0"/>
          <w:tab w:val="left" w:pos="5040"/>
        </w:tabs>
        <w:spacing w:after="0" w:line="259" w:lineRule="auto"/>
        <w:jc w:val="left"/>
        <w:rPr>
          <w:rFonts w:ascii="Calibri" w:eastAsia="Calibri" w:hAnsi="Calibri" w:cs="Times New Roman"/>
          <w:sz w:val="24"/>
          <w:szCs w:val="24"/>
        </w:rPr>
      </w:pPr>
    </w:p>
    <w:p w:rsidR="0069645F" w:rsidRPr="0069645F" w:rsidRDefault="0069645F" w:rsidP="0069645F">
      <w:pPr>
        <w:tabs>
          <w:tab w:val="left" w:pos="5040"/>
        </w:tabs>
        <w:spacing w:after="0" w:line="259" w:lineRule="auto"/>
        <w:ind w:firstLine="5040"/>
        <w:jc w:val="left"/>
        <w:rPr>
          <w:rFonts w:ascii="Calibri" w:eastAsia="Calibri" w:hAnsi="Calibri" w:cs="Times New Roman"/>
          <w:sz w:val="24"/>
          <w:szCs w:val="24"/>
        </w:rPr>
      </w:pPr>
      <w:r w:rsidRPr="0069645F">
        <w:rPr>
          <w:rFonts w:ascii="Calibri" w:eastAsia="Calibri" w:hAnsi="Calibri" w:cs="Times New Roman"/>
          <w:sz w:val="24"/>
          <w:szCs w:val="24"/>
        </w:rPr>
        <w:t>Commissioner Harvey    Voted</w:t>
      </w:r>
      <w:r w:rsidRPr="0069645F">
        <w:rPr>
          <w:rFonts w:ascii="Calibri" w:eastAsia="Calibri" w:hAnsi="Calibri" w:cs="Times New Roman"/>
          <w:sz w:val="24"/>
          <w:szCs w:val="24"/>
          <w:u w:val="single"/>
        </w:rPr>
        <w:tab/>
      </w:r>
      <w:r w:rsidRPr="0069645F">
        <w:rPr>
          <w:rFonts w:ascii="Calibri" w:eastAsia="Calibri" w:hAnsi="Calibri" w:cs="Times New Roman"/>
          <w:sz w:val="24"/>
          <w:szCs w:val="24"/>
          <w:u w:val="single"/>
        </w:rPr>
        <w:tab/>
      </w:r>
    </w:p>
    <w:p w:rsidR="0069645F" w:rsidRPr="0069645F" w:rsidRDefault="0069645F" w:rsidP="0069645F">
      <w:pPr>
        <w:tabs>
          <w:tab w:val="left" w:pos="5040"/>
        </w:tabs>
        <w:spacing w:after="0" w:line="259" w:lineRule="auto"/>
        <w:ind w:firstLine="5040"/>
        <w:jc w:val="left"/>
        <w:rPr>
          <w:rFonts w:ascii="Calibri" w:eastAsia="Calibri" w:hAnsi="Calibri" w:cs="Times New Roman"/>
          <w:sz w:val="24"/>
          <w:szCs w:val="24"/>
          <w:u w:val="single"/>
        </w:rPr>
      </w:pPr>
      <w:r w:rsidRPr="0069645F">
        <w:rPr>
          <w:rFonts w:ascii="Calibri" w:eastAsia="Calibri" w:hAnsi="Calibri" w:cs="Times New Roman"/>
          <w:sz w:val="24"/>
          <w:szCs w:val="24"/>
        </w:rPr>
        <w:t xml:space="preserve">Commissioner </w:t>
      </w:r>
      <w:proofErr w:type="spellStart"/>
      <w:r w:rsidRPr="0069645F">
        <w:rPr>
          <w:rFonts w:ascii="Calibri" w:eastAsia="Calibri" w:hAnsi="Calibri" w:cs="Times New Roman"/>
          <w:sz w:val="24"/>
          <w:szCs w:val="24"/>
        </w:rPr>
        <w:t>Froerer</w:t>
      </w:r>
      <w:proofErr w:type="spellEnd"/>
      <w:r w:rsidRPr="0069645F">
        <w:rPr>
          <w:rFonts w:ascii="Calibri" w:eastAsia="Calibri" w:hAnsi="Calibri" w:cs="Times New Roman"/>
          <w:sz w:val="24"/>
          <w:szCs w:val="24"/>
        </w:rPr>
        <w:t xml:space="preserve">    Voted</w:t>
      </w:r>
      <w:r w:rsidRPr="0069645F">
        <w:rPr>
          <w:rFonts w:ascii="Calibri" w:eastAsia="Calibri" w:hAnsi="Calibri" w:cs="Times New Roman"/>
          <w:sz w:val="24"/>
          <w:szCs w:val="24"/>
          <w:u w:val="single"/>
        </w:rPr>
        <w:tab/>
      </w:r>
      <w:r w:rsidRPr="0069645F">
        <w:rPr>
          <w:rFonts w:ascii="Calibri" w:eastAsia="Calibri" w:hAnsi="Calibri" w:cs="Times New Roman"/>
          <w:sz w:val="24"/>
          <w:szCs w:val="24"/>
          <w:u w:val="single"/>
        </w:rPr>
        <w:tab/>
      </w:r>
    </w:p>
    <w:p w:rsidR="0069645F" w:rsidRPr="0069645F" w:rsidRDefault="0069645F" w:rsidP="0069645F">
      <w:pPr>
        <w:tabs>
          <w:tab w:val="left" w:pos="5040"/>
        </w:tabs>
        <w:spacing w:after="0" w:line="259" w:lineRule="auto"/>
        <w:ind w:firstLine="5040"/>
        <w:jc w:val="left"/>
        <w:rPr>
          <w:rFonts w:ascii="Calibri" w:eastAsia="Calibri" w:hAnsi="Calibri" w:cs="Times New Roman"/>
          <w:sz w:val="24"/>
          <w:szCs w:val="24"/>
        </w:rPr>
      </w:pPr>
      <w:r w:rsidRPr="0069645F">
        <w:rPr>
          <w:rFonts w:ascii="Calibri" w:eastAsia="Calibri" w:hAnsi="Calibri" w:cs="Times New Roman"/>
          <w:sz w:val="24"/>
          <w:szCs w:val="24"/>
        </w:rPr>
        <w:t>Commissioner Jenkins    Voted</w:t>
      </w:r>
      <w:r w:rsidRPr="0069645F">
        <w:rPr>
          <w:rFonts w:ascii="Calibri" w:eastAsia="Calibri" w:hAnsi="Calibri" w:cs="Times New Roman"/>
          <w:sz w:val="24"/>
          <w:szCs w:val="24"/>
          <w:u w:val="single"/>
        </w:rPr>
        <w:tab/>
      </w:r>
      <w:r w:rsidRPr="0069645F">
        <w:rPr>
          <w:rFonts w:ascii="Calibri" w:eastAsia="Calibri" w:hAnsi="Calibri" w:cs="Times New Roman"/>
          <w:sz w:val="24"/>
          <w:szCs w:val="24"/>
          <w:u w:val="single"/>
        </w:rPr>
        <w:tab/>
      </w:r>
    </w:p>
    <w:p w:rsidR="0069645F" w:rsidRPr="0069645F" w:rsidRDefault="0069645F" w:rsidP="0069645F">
      <w:pPr>
        <w:tabs>
          <w:tab w:val="left" w:pos="5040"/>
        </w:tabs>
        <w:spacing w:after="0" w:line="259" w:lineRule="auto"/>
        <w:ind w:firstLine="5040"/>
        <w:jc w:val="left"/>
        <w:rPr>
          <w:rFonts w:ascii="Calibri" w:eastAsia="Calibri" w:hAnsi="Calibri" w:cs="Times New Roman"/>
          <w:sz w:val="24"/>
          <w:szCs w:val="24"/>
        </w:rPr>
      </w:pPr>
    </w:p>
    <w:p w:rsidR="0069645F" w:rsidRPr="0069645F" w:rsidRDefault="0069645F" w:rsidP="0069645F">
      <w:pPr>
        <w:tabs>
          <w:tab w:val="left" w:pos="5040"/>
        </w:tabs>
        <w:spacing w:after="0" w:line="259" w:lineRule="auto"/>
        <w:jc w:val="left"/>
        <w:rPr>
          <w:rFonts w:ascii="Calibri" w:eastAsia="Calibri" w:hAnsi="Calibri" w:cs="Times New Roman"/>
          <w:sz w:val="24"/>
          <w:szCs w:val="24"/>
        </w:rPr>
      </w:pPr>
      <w:r w:rsidRPr="0069645F">
        <w:rPr>
          <w:rFonts w:ascii="Calibri" w:eastAsia="Calibri" w:hAnsi="Calibri" w:cs="Times New Roman"/>
          <w:sz w:val="24"/>
          <w:szCs w:val="24"/>
          <w:lang w:val="en-CA"/>
        </w:rPr>
        <w:fldChar w:fldCharType="begin"/>
      </w:r>
      <w:r w:rsidRPr="0069645F">
        <w:rPr>
          <w:rFonts w:ascii="Calibri" w:eastAsia="Calibri" w:hAnsi="Calibri" w:cs="Times New Roman"/>
          <w:sz w:val="24"/>
          <w:szCs w:val="24"/>
          <w:lang w:val="en-CA"/>
        </w:rPr>
        <w:instrText xml:space="preserve"> SEQ CHAPTER \h \r 1</w:instrText>
      </w:r>
      <w:r w:rsidRPr="0069645F">
        <w:rPr>
          <w:rFonts w:ascii="Calibri" w:eastAsia="Calibri" w:hAnsi="Calibri" w:cs="Times New Roman"/>
          <w:sz w:val="24"/>
          <w:szCs w:val="24"/>
          <w:lang w:val="en-CA"/>
        </w:rPr>
        <w:fldChar w:fldCharType="end"/>
      </w:r>
      <w:r w:rsidRPr="0069645F">
        <w:rPr>
          <w:rFonts w:ascii="Calibri" w:eastAsia="Calibri" w:hAnsi="Calibri" w:cs="Times New Roman"/>
          <w:sz w:val="24"/>
          <w:szCs w:val="24"/>
        </w:rPr>
        <w:t>ATTEST:</w:t>
      </w:r>
    </w:p>
    <w:p w:rsidR="0069645F" w:rsidRPr="0069645F" w:rsidRDefault="0069645F" w:rsidP="0069645F">
      <w:pPr>
        <w:tabs>
          <w:tab w:val="left" w:pos="5040"/>
        </w:tabs>
        <w:spacing w:after="0" w:line="259" w:lineRule="auto"/>
        <w:jc w:val="left"/>
        <w:rPr>
          <w:rFonts w:ascii="Calibri" w:eastAsia="Calibri" w:hAnsi="Calibri" w:cs="Times New Roman"/>
          <w:sz w:val="24"/>
          <w:szCs w:val="24"/>
        </w:rPr>
      </w:pPr>
      <w:r w:rsidRPr="0069645F">
        <w:rPr>
          <w:rFonts w:ascii="Calibri" w:eastAsia="Calibri" w:hAnsi="Calibri" w:cs="Times New Roman"/>
          <w:sz w:val="24"/>
          <w:szCs w:val="24"/>
        </w:rPr>
        <w:t>_________________________________</w:t>
      </w:r>
    </w:p>
    <w:p w:rsidR="0069645F" w:rsidRPr="0069645F" w:rsidRDefault="0069645F" w:rsidP="0069645F">
      <w:pPr>
        <w:tabs>
          <w:tab w:val="left" w:pos="5040"/>
        </w:tabs>
        <w:spacing w:after="0" w:line="259" w:lineRule="auto"/>
        <w:jc w:val="left"/>
        <w:rPr>
          <w:rFonts w:ascii="Calibri" w:eastAsia="Calibri" w:hAnsi="Calibri" w:cs="Times New Roman"/>
          <w:sz w:val="24"/>
          <w:szCs w:val="24"/>
        </w:rPr>
      </w:pPr>
      <w:r w:rsidRPr="0069645F">
        <w:rPr>
          <w:rFonts w:ascii="Calibri" w:eastAsia="Calibri" w:hAnsi="Calibri" w:cs="Times New Roman"/>
          <w:sz w:val="24"/>
          <w:szCs w:val="24"/>
        </w:rPr>
        <w:t xml:space="preserve">Ricky Hatch, CPA </w:t>
      </w:r>
    </w:p>
    <w:p w:rsidR="0069645F" w:rsidRPr="0069645F" w:rsidRDefault="0069645F" w:rsidP="0069645F">
      <w:pPr>
        <w:tabs>
          <w:tab w:val="left" w:pos="5040"/>
        </w:tabs>
        <w:spacing w:after="0" w:line="259" w:lineRule="auto"/>
        <w:jc w:val="left"/>
        <w:rPr>
          <w:rFonts w:ascii="Calibri" w:eastAsia="Calibri" w:hAnsi="Calibri" w:cs="Times New Roman"/>
          <w:sz w:val="22"/>
        </w:rPr>
      </w:pPr>
      <w:r w:rsidRPr="0069645F">
        <w:rPr>
          <w:rFonts w:ascii="Calibri" w:eastAsia="Calibri" w:hAnsi="Calibri" w:cs="Times New Roman"/>
          <w:sz w:val="24"/>
          <w:szCs w:val="24"/>
        </w:rPr>
        <w:t>Weber County Clerk</w:t>
      </w:r>
      <w:r w:rsidRPr="0069645F">
        <w:rPr>
          <w:rFonts w:ascii="Calibri" w:eastAsia="Calibri" w:hAnsi="Calibri" w:cs="Times New Roman"/>
          <w:sz w:val="24"/>
          <w:szCs w:val="24"/>
          <w:lang w:val="en-CA"/>
        </w:rPr>
        <w:fldChar w:fldCharType="begin"/>
      </w:r>
      <w:r w:rsidRPr="0069645F">
        <w:rPr>
          <w:rFonts w:ascii="Calibri" w:eastAsia="Calibri" w:hAnsi="Calibri" w:cs="Times New Roman"/>
          <w:sz w:val="24"/>
          <w:szCs w:val="24"/>
          <w:lang w:val="en-CA"/>
        </w:rPr>
        <w:instrText xml:space="preserve"> SEQ CHAPTER \h \r 1</w:instrText>
      </w:r>
      <w:r w:rsidRPr="0069645F">
        <w:rPr>
          <w:rFonts w:ascii="Calibri" w:eastAsia="Calibri" w:hAnsi="Calibri" w:cs="Times New Roman"/>
          <w:sz w:val="24"/>
          <w:szCs w:val="24"/>
          <w:lang w:val="en-CA"/>
        </w:rPr>
        <w:fldChar w:fldCharType="end"/>
      </w:r>
      <w:r w:rsidRPr="0069645F">
        <w:rPr>
          <w:rFonts w:ascii="Calibri" w:eastAsia="Calibri" w:hAnsi="Calibri" w:cs="Times New Roman"/>
          <w:sz w:val="24"/>
          <w:szCs w:val="24"/>
        </w:rPr>
        <w:t xml:space="preserve"> </w:t>
      </w:r>
    </w:p>
    <w:p w:rsidR="0069645F" w:rsidRPr="0069645F" w:rsidRDefault="0069645F" w:rsidP="0069645F">
      <w:pPr>
        <w:spacing w:after="200" w:line="276" w:lineRule="auto"/>
        <w:jc w:val="left"/>
        <w:rPr>
          <w:rFonts w:ascii="Calibri" w:eastAsia="Calibri" w:hAnsi="Calibri" w:cs="Times New Roman"/>
          <w:sz w:val="36"/>
          <w:u w:val="single"/>
        </w:rPr>
      </w:pPr>
      <w:r w:rsidRPr="0069645F">
        <w:rPr>
          <w:rFonts w:ascii="Calibri" w:eastAsia="Calibri" w:hAnsi="Calibri" w:cs="Times New Roman"/>
          <w:sz w:val="36"/>
          <w:u w:val="single"/>
        </w:rPr>
        <w:br w:type="page"/>
      </w:r>
    </w:p>
    <w:p w:rsidR="0069645F" w:rsidRPr="0069645F" w:rsidRDefault="0069645F" w:rsidP="0069645F">
      <w:pPr>
        <w:spacing w:after="160" w:line="259" w:lineRule="auto"/>
        <w:jc w:val="center"/>
        <w:rPr>
          <w:rFonts w:ascii="Calibri" w:eastAsia="Calibri" w:hAnsi="Calibri" w:cs="Times New Roman"/>
          <w:sz w:val="36"/>
          <w:u w:val="single"/>
        </w:rPr>
      </w:pPr>
      <w:r w:rsidRPr="0069645F">
        <w:rPr>
          <w:rFonts w:ascii="Calibri" w:eastAsia="Calibri" w:hAnsi="Calibri" w:cs="Times New Roman"/>
          <w:sz w:val="36"/>
          <w:u w:val="single"/>
        </w:rPr>
        <w:t>Exhibit A</w:t>
      </w:r>
    </w:p>
    <w:p w:rsidR="0069645F" w:rsidRPr="0069645F" w:rsidRDefault="0069645F" w:rsidP="0069645F">
      <w:pPr>
        <w:spacing w:after="160" w:line="259" w:lineRule="auto"/>
        <w:jc w:val="center"/>
        <w:rPr>
          <w:rFonts w:ascii="Calibri" w:eastAsia="Calibri" w:hAnsi="Calibri" w:cs="Times New Roman"/>
          <w:sz w:val="36"/>
        </w:rPr>
      </w:pPr>
      <w:r w:rsidRPr="0069645F">
        <w:rPr>
          <w:rFonts w:ascii="Calibri" w:eastAsia="Calibri" w:hAnsi="Calibri" w:cs="Times New Roman"/>
          <w:noProof/>
          <w:sz w:val="22"/>
        </w:rPr>
        <w:drawing>
          <wp:inline distT="0" distB="0" distL="0" distR="0" wp14:anchorId="551FC9D6" wp14:editId="3F8EFF1E">
            <wp:extent cx="6858000" cy="5123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5123180"/>
                    </a:xfrm>
                    <a:prstGeom prst="rect">
                      <a:avLst/>
                    </a:prstGeom>
                  </pic:spPr>
                </pic:pic>
              </a:graphicData>
            </a:graphic>
          </wp:inline>
        </w:drawing>
      </w:r>
    </w:p>
    <w:p w:rsidR="0069645F" w:rsidRPr="0069645F" w:rsidRDefault="0069645F" w:rsidP="0069645F">
      <w:pPr>
        <w:spacing w:after="160" w:line="259" w:lineRule="auto"/>
        <w:jc w:val="right"/>
        <w:rPr>
          <w:rFonts w:ascii="Calibri" w:eastAsia="Calibri" w:hAnsi="Calibri" w:cs="Times New Roman"/>
          <w:sz w:val="36"/>
        </w:rPr>
      </w:pPr>
      <w:r w:rsidRPr="0069645F">
        <w:rPr>
          <w:rFonts w:ascii="Calibri" w:eastAsia="Calibri" w:hAnsi="Calibri" w:cs="Times New Roman"/>
          <w:sz w:val="36"/>
        </w:rPr>
        <w:t>Dedication Plat 60-013</w:t>
      </w:r>
    </w:p>
    <w:p w:rsidR="0069645F" w:rsidRPr="0069645F" w:rsidRDefault="0069645F" w:rsidP="0069645F">
      <w:pPr>
        <w:spacing w:after="160" w:line="259" w:lineRule="auto"/>
        <w:jc w:val="left"/>
        <w:rPr>
          <w:rFonts w:ascii="Calibri" w:eastAsia="Calibri" w:hAnsi="Calibri" w:cs="Times New Roman"/>
          <w:sz w:val="22"/>
        </w:rPr>
      </w:pPr>
    </w:p>
    <w:p w:rsidR="00157E3E" w:rsidRDefault="00157E3E" w:rsidP="00B940C4">
      <w:pPr>
        <w:pStyle w:val="Info"/>
        <w:ind w:left="0"/>
      </w:pPr>
    </w:p>
    <w:sectPr w:rsidR="00157E3E" w:rsidSect="0069645F">
      <w:footerReference w:type="default" r:id="rId11"/>
      <w:pgSz w:w="12240" w:h="15840"/>
      <w:pgMar w:top="1080" w:right="1080" w:bottom="1080" w:left="1080" w:header="720" w:footer="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92A" w:rsidRDefault="00EE192A" w:rsidP="00666893">
      <w:pPr>
        <w:spacing w:after="0"/>
      </w:pPr>
      <w:r>
        <w:separator/>
      </w:r>
    </w:p>
  </w:endnote>
  <w:endnote w:type="continuationSeparator" w:id="0">
    <w:p w:rsidR="00EE192A" w:rsidRDefault="00EE192A" w:rsidP="00666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986041"/>
      <w:docPartObj>
        <w:docPartGallery w:val="Page Numbers (Bottom of Page)"/>
        <w:docPartUnique/>
      </w:docPartObj>
    </w:sdtPr>
    <w:sdtEndPr>
      <w:rPr>
        <w:noProof/>
      </w:rPr>
    </w:sdtEndPr>
    <w:sdtContent>
      <w:p w:rsidR="003D44E2" w:rsidRDefault="003D44E2">
        <w:pPr>
          <w:pStyle w:val="Footer"/>
          <w:jc w:val="right"/>
        </w:pPr>
        <w:r>
          <w:fldChar w:fldCharType="begin"/>
        </w:r>
        <w:r>
          <w:instrText xml:space="preserve"> PAGE   \* MERGEFORMAT </w:instrText>
        </w:r>
        <w:r>
          <w:fldChar w:fldCharType="separate"/>
        </w:r>
        <w:r w:rsidR="00D61188">
          <w:rPr>
            <w:noProof/>
          </w:rPr>
          <w:t>2</w:t>
        </w:r>
        <w:r>
          <w:rPr>
            <w:noProof/>
          </w:rPr>
          <w:fldChar w:fldCharType="end"/>
        </w:r>
      </w:p>
    </w:sdtContent>
  </w:sdt>
  <w:p w:rsidR="003B5A8D" w:rsidRDefault="003B5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92A" w:rsidRDefault="00EE192A" w:rsidP="00666893">
      <w:pPr>
        <w:spacing w:after="0"/>
      </w:pPr>
      <w:r>
        <w:separator/>
      </w:r>
    </w:p>
  </w:footnote>
  <w:footnote w:type="continuationSeparator" w:id="0">
    <w:p w:rsidR="00EE192A" w:rsidRDefault="00EE192A" w:rsidP="00666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27CF"/>
      </v:shape>
    </w:pict>
  </w:numPicBullet>
  <w:abstractNum w:abstractNumId="0" w15:restartNumberingAfterBreak="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B5E02"/>
    <w:multiLevelType w:val="hybridMultilevel"/>
    <w:tmpl w:val="91C0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D79D7"/>
    <w:multiLevelType w:val="hybridMultilevel"/>
    <w:tmpl w:val="0F64C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2E8"/>
    <w:multiLevelType w:val="hybridMultilevel"/>
    <w:tmpl w:val="91C0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14CB0"/>
    <w:multiLevelType w:val="hybridMultilevel"/>
    <w:tmpl w:val="7810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76F10"/>
    <w:multiLevelType w:val="hybridMultilevel"/>
    <w:tmpl w:val="F95E3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54AB4"/>
    <w:multiLevelType w:val="hybridMultilevel"/>
    <w:tmpl w:val="63D4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C0601"/>
    <w:multiLevelType w:val="hybridMultilevel"/>
    <w:tmpl w:val="DAAEE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E45FB"/>
    <w:multiLevelType w:val="hybridMultilevel"/>
    <w:tmpl w:val="E82C64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810345"/>
    <w:multiLevelType w:val="hybridMultilevel"/>
    <w:tmpl w:val="30C661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8F11710"/>
    <w:multiLevelType w:val="hybridMultilevel"/>
    <w:tmpl w:val="E432EA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B376B"/>
    <w:multiLevelType w:val="hybridMultilevel"/>
    <w:tmpl w:val="63B6C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3561F"/>
    <w:multiLevelType w:val="hybridMultilevel"/>
    <w:tmpl w:val="6C546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53F51"/>
    <w:multiLevelType w:val="hybridMultilevel"/>
    <w:tmpl w:val="1F706DDC"/>
    <w:lvl w:ilvl="0" w:tplc="EDC09D2C">
      <w:start w:val="1"/>
      <w:numFmt w:val="bullet"/>
      <w:pStyle w:val="Conditions"/>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BB5762"/>
    <w:multiLevelType w:val="hybridMultilevel"/>
    <w:tmpl w:val="906AC0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45183"/>
    <w:multiLevelType w:val="hybridMultilevel"/>
    <w:tmpl w:val="A656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B37B1"/>
    <w:multiLevelType w:val="hybridMultilevel"/>
    <w:tmpl w:val="65D4F078"/>
    <w:lvl w:ilvl="0" w:tplc="AB4886C6">
      <w:start w:val="1"/>
      <w:numFmt w:val="upperLetter"/>
      <w:pStyle w:val="Exhibi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347E29"/>
    <w:multiLevelType w:val="hybridMultilevel"/>
    <w:tmpl w:val="89483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000ED"/>
    <w:multiLevelType w:val="multilevel"/>
    <w:tmpl w:val="48AA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26"/>
  </w:num>
  <w:num w:numId="4">
    <w:abstractNumId w:val="1"/>
  </w:num>
  <w:num w:numId="5">
    <w:abstractNumId w:val="23"/>
  </w:num>
  <w:num w:numId="6">
    <w:abstractNumId w:val="16"/>
  </w:num>
  <w:num w:numId="7">
    <w:abstractNumId w:val="18"/>
  </w:num>
  <w:num w:numId="8">
    <w:abstractNumId w:val="9"/>
  </w:num>
  <w:num w:numId="9">
    <w:abstractNumId w:val="22"/>
  </w:num>
  <w:num w:numId="10">
    <w:abstractNumId w:val="2"/>
  </w:num>
  <w:num w:numId="11">
    <w:abstractNumId w:val="25"/>
  </w:num>
  <w:num w:numId="12">
    <w:abstractNumId w:val="0"/>
  </w:num>
  <w:num w:numId="13">
    <w:abstractNumId w:val="20"/>
  </w:num>
  <w:num w:numId="14">
    <w:abstractNumId w:val="21"/>
  </w:num>
  <w:num w:numId="15">
    <w:abstractNumId w:val="5"/>
  </w:num>
  <w:num w:numId="16">
    <w:abstractNumId w:val="12"/>
  </w:num>
  <w:num w:numId="17">
    <w:abstractNumId w:val="11"/>
  </w:num>
  <w:num w:numId="18">
    <w:abstractNumId w:val="19"/>
  </w:num>
  <w:num w:numId="19">
    <w:abstractNumId w:val="3"/>
  </w:num>
  <w:num w:numId="20">
    <w:abstractNumId w:val="4"/>
  </w:num>
  <w:num w:numId="21">
    <w:abstractNumId w:val="6"/>
  </w:num>
  <w:num w:numId="22">
    <w:abstractNumId w:val="28"/>
  </w:num>
  <w:num w:numId="23">
    <w:abstractNumId w:val="10"/>
  </w:num>
  <w:num w:numId="24">
    <w:abstractNumId w:val="27"/>
  </w:num>
  <w:num w:numId="25">
    <w:abstractNumId w:val="7"/>
  </w:num>
  <w:num w:numId="26">
    <w:abstractNumId w:val="8"/>
  </w:num>
  <w:num w:numId="27">
    <w:abstractNumId w:val="24"/>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MTM2MrewNDI1MTdQ0lEKTi0uzszPAykwrwUAfzFTzywAAAA="/>
  </w:docVars>
  <w:rsids>
    <w:rsidRoot w:val="00881A0F"/>
    <w:rsid w:val="000036A4"/>
    <w:rsid w:val="00004241"/>
    <w:rsid w:val="00017377"/>
    <w:rsid w:val="0002501A"/>
    <w:rsid w:val="00033B78"/>
    <w:rsid w:val="0004268B"/>
    <w:rsid w:val="00043E8E"/>
    <w:rsid w:val="00053334"/>
    <w:rsid w:val="00054B50"/>
    <w:rsid w:val="0005591C"/>
    <w:rsid w:val="00061DEB"/>
    <w:rsid w:val="00077758"/>
    <w:rsid w:val="00080823"/>
    <w:rsid w:val="000A1D61"/>
    <w:rsid w:val="000C1BFF"/>
    <w:rsid w:val="000F74FF"/>
    <w:rsid w:val="001003BE"/>
    <w:rsid w:val="00101C83"/>
    <w:rsid w:val="001043BB"/>
    <w:rsid w:val="00104912"/>
    <w:rsid w:val="00104EAC"/>
    <w:rsid w:val="00110D96"/>
    <w:rsid w:val="001236EA"/>
    <w:rsid w:val="00124EFC"/>
    <w:rsid w:val="00127604"/>
    <w:rsid w:val="00150823"/>
    <w:rsid w:val="00153933"/>
    <w:rsid w:val="00153A68"/>
    <w:rsid w:val="00154429"/>
    <w:rsid w:val="00157E3E"/>
    <w:rsid w:val="00172751"/>
    <w:rsid w:val="001903FF"/>
    <w:rsid w:val="0019124B"/>
    <w:rsid w:val="001968C4"/>
    <w:rsid w:val="001A249C"/>
    <w:rsid w:val="001A4020"/>
    <w:rsid w:val="001A4D8C"/>
    <w:rsid w:val="001B3F49"/>
    <w:rsid w:val="001B7314"/>
    <w:rsid w:val="001C19BB"/>
    <w:rsid w:val="001D281A"/>
    <w:rsid w:val="001E4739"/>
    <w:rsid w:val="001E6344"/>
    <w:rsid w:val="001E6572"/>
    <w:rsid w:val="001F4B7C"/>
    <w:rsid w:val="001F75A2"/>
    <w:rsid w:val="00203964"/>
    <w:rsid w:val="0020499F"/>
    <w:rsid w:val="002055CC"/>
    <w:rsid w:val="00213BE9"/>
    <w:rsid w:val="002231CF"/>
    <w:rsid w:val="0023086F"/>
    <w:rsid w:val="002449FB"/>
    <w:rsid w:val="00250C83"/>
    <w:rsid w:val="00250ECC"/>
    <w:rsid w:val="00252245"/>
    <w:rsid w:val="002640C7"/>
    <w:rsid w:val="00267332"/>
    <w:rsid w:val="00274E2D"/>
    <w:rsid w:val="00277FFC"/>
    <w:rsid w:val="002815F1"/>
    <w:rsid w:val="00281916"/>
    <w:rsid w:val="00290DBE"/>
    <w:rsid w:val="00295E80"/>
    <w:rsid w:val="002A149F"/>
    <w:rsid w:val="002A2C84"/>
    <w:rsid w:val="002A3DD9"/>
    <w:rsid w:val="002A699F"/>
    <w:rsid w:val="002A7C64"/>
    <w:rsid w:val="002B0084"/>
    <w:rsid w:val="002B1C44"/>
    <w:rsid w:val="002C4521"/>
    <w:rsid w:val="002C4C86"/>
    <w:rsid w:val="002D059B"/>
    <w:rsid w:val="002D15F6"/>
    <w:rsid w:val="002D37F3"/>
    <w:rsid w:val="002D41FA"/>
    <w:rsid w:val="002D563D"/>
    <w:rsid w:val="002D6651"/>
    <w:rsid w:val="002E5981"/>
    <w:rsid w:val="002F3D7D"/>
    <w:rsid w:val="002F5AE6"/>
    <w:rsid w:val="00305CDA"/>
    <w:rsid w:val="00305EB5"/>
    <w:rsid w:val="00315E7C"/>
    <w:rsid w:val="00327314"/>
    <w:rsid w:val="0033273A"/>
    <w:rsid w:val="003368B9"/>
    <w:rsid w:val="0033757C"/>
    <w:rsid w:val="003447F5"/>
    <w:rsid w:val="00356E1A"/>
    <w:rsid w:val="0036357E"/>
    <w:rsid w:val="00363E09"/>
    <w:rsid w:val="00365375"/>
    <w:rsid w:val="00370CB3"/>
    <w:rsid w:val="00372F12"/>
    <w:rsid w:val="00373017"/>
    <w:rsid w:val="003847F3"/>
    <w:rsid w:val="00385161"/>
    <w:rsid w:val="00385FF3"/>
    <w:rsid w:val="0039184A"/>
    <w:rsid w:val="00395B7C"/>
    <w:rsid w:val="00395C3F"/>
    <w:rsid w:val="003A3481"/>
    <w:rsid w:val="003A416C"/>
    <w:rsid w:val="003B5A8D"/>
    <w:rsid w:val="003B6AC5"/>
    <w:rsid w:val="003C1A8A"/>
    <w:rsid w:val="003C3067"/>
    <w:rsid w:val="003C3760"/>
    <w:rsid w:val="003C674B"/>
    <w:rsid w:val="003D44E2"/>
    <w:rsid w:val="003E21A8"/>
    <w:rsid w:val="003F445F"/>
    <w:rsid w:val="003F48D6"/>
    <w:rsid w:val="003F5748"/>
    <w:rsid w:val="0041038C"/>
    <w:rsid w:val="0042063E"/>
    <w:rsid w:val="00422AF8"/>
    <w:rsid w:val="00423ADD"/>
    <w:rsid w:val="00427B05"/>
    <w:rsid w:val="00432D13"/>
    <w:rsid w:val="0043645A"/>
    <w:rsid w:val="004421FA"/>
    <w:rsid w:val="004427B0"/>
    <w:rsid w:val="00443BB1"/>
    <w:rsid w:val="00444C61"/>
    <w:rsid w:val="004532B6"/>
    <w:rsid w:val="00454A91"/>
    <w:rsid w:val="004555F0"/>
    <w:rsid w:val="004578A1"/>
    <w:rsid w:val="004606A0"/>
    <w:rsid w:val="004719E2"/>
    <w:rsid w:val="00476828"/>
    <w:rsid w:val="0048005B"/>
    <w:rsid w:val="0048693E"/>
    <w:rsid w:val="00490876"/>
    <w:rsid w:val="00492CBA"/>
    <w:rsid w:val="00495995"/>
    <w:rsid w:val="004A0161"/>
    <w:rsid w:val="004A18CB"/>
    <w:rsid w:val="004A4469"/>
    <w:rsid w:val="004A661A"/>
    <w:rsid w:val="004B077F"/>
    <w:rsid w:val="004C11B8"/>
    <w:rsid w:val="004C39DC"/>
    <w:rsid w:val="004D15B9"/>
    <w:rsid w:val="004D25DC"/>
    <w:rsid w:val="004D399A"/>
    <w:rsid w:val="004D769C"/>
    <w:rsid w:val="004D79D4"/>
    <w:rsid w:val="004E3AD5"/>
    <w:rsid w:val="004F35EA"/>
    <w:rsid w:val="004F4775"/>
    <w:rsid w:val="004F6661"/>
    <w:rsid w:val="00502132"/>
    <w:rsid w:val="005117E0"/>
    <w:rsid w:val="00516676"/>
    <w:rsid w:val="0052570D"/>
    <w:rsid w:val="00530E7D"/>
    <w:rsid w:val="005318E0"/>
    <w:rsid w:val="005353D0"/>
    <w:rsid w:val="00541CF5"/>
    <w:rsid w:val="005447F1"/>
    <w:rsid w:val="0054596D"/>
    <w:rsid w:val="00547728"/>
    <w:rsid w:val="00547BB8"/>
    <w:rsid w:val="00552821"/>
    <w:rsid w:val="005559C7"/>
    <w:rsid w:val="00557D4B"/>
    <w:rsid w:val="00564C0A"/>
    <w:rsid w:val="005667BA"/>
    <w:rsid w:val="0057529F"/>
    <w:rsid w:val="005753B2"/>
    <w:rsid w:val="00576682"/>
    <w:rsid w:val="0058322F"/>
    <w:rsid w:val="005848A1"/>
    <w:rsid w:val="00584F2E"/>
    <w:rsid w:val="00586C2C"/>
    <w:rsid w:val="00590B7F"/>
    <w:rsid w:val="00593192"/>
    <w:rsid w:val="005A1C21"/>
    <w:rsid w:val="005A275F"/>
    <w:rsid w:val="005C608A"/>
    <w:rsid w:val="005C6D6B"/>
    <w:rsid w:val="005C7552"/>
    <w:rsid w:val="005D2857"/>
    <w:rsid w:val="005D2A5D"/>
    <w:rsid w:val="005E322E"/>
    <w:rsid w:val="005E7C0B"/>
    <w:rsid w:val="005F32A2"/>
    <w:rsid w:val="005F3699"/>
    <w:rsid w:val="005F4D63"/>
    <w:rsid w:val="005F6750"/>
    <w:rsid w:val="00600312"/>
    <w:rsid w:val="00616D2A"/>
    <w:rsid w:val="00620266"/>
    <w:rsid w:val="00620507"/>
    <w:rsid w:val="00632446"/>
    <w:rsid w:val="006343D5"/>
    <w:rsid w:val="00635216"/>
    <w:rsid w:val="00646905"/>
    <w:rsid w:val="00647BCB"/>
    <w:rsid w:val="00654FC9"/>
    <w:rsid w:val="00656FA7"/>
    <w:rsid w:val="006645DC"/>
    <w:rsid w:val="00666893"/>
    <w:rsid w:val="006703E7"/>
    <w:rsid w:val="006706B9"/>
    <w:rsid w:val="0068488A"/>
    <w:rsid w:val="0069645F"/>
    <w:rsid w:val="00697099"/>
    <w:rsid w:val="006A02C4"/>
    <w:rsid w:val="006B7302"/>
    <w:rsid w:val="006C2704"/>
    <w:rsid w:val="006C369C"/>
    <w:rsid w:val="006D67A7"/>
    <w:rsid w:val="006D7802"/>
    <w:rsid w:val="006E00F0"/>
    <w:rsid w:val="006E030C"/>
    <w:rsid w:val="006E7194"/>
    <w:rsid w:val="006E7E57"/>
    <w:rsid w:val="007063B9"/>
    <w:rsid w:val="00711BB9"/>
    <w:rsid w:val="00713E72"/>
    <w:rsid w:val="00714C82"/>
    <w:rsid w:val="00722FFF"/>
    <w:rsid w:val="00726E8A"/>
    <w:rsid w:val="007277C8"/>
    <w:rsid w:val="00730A17"/>
    <w:rsid w:val="00740085"/>
    <w:rsid w:val="00744B50"/>
    <w:rsid w:val="007466CB"/>
    <w:rsid w:val="00753C88"/>
    <w:rsid w:val="0077151F"/>
    <w:rsid w:val="00771FAA"/>
    <w:rsid w:val="0077243D"/>
    <w:rsid w:val="00772D55"/>
    <w:rsid w:val="00780221"/>
    <w:rsid w:val="00781F3C"/>
    <w:rsid w:val="007822CA"/>
    <w:rsid w:val="007B284E"/>
    <w:rsid w:val="007B576D"/>
    <w:rsid w:val="007B599A"/>
    <w:rsid w:val="007C1CD4"/>
    <w:rsid w:val="007C5E2A"/>
    <w:rsid w:val="007C7E9C"/>
    <w:rsid w:val="007D0F54"/>
    <w:rsid w:val="007D419D"/>
    <w:rsid w:val="007D7EB9"/>
    <w:rsid w:val="007E3268"/>
    <w:rsid w:val="00801E90"/>
    <w:rsid w:val="00802B1C"/>
    <w:rsid w:val="00805E3D"/>
    <w:rsid w:val="008123BB"/>
    <w:rsid w:val="00812E98"/>
    <w:rsid w:val="00813A5C"/>
    <w:rsid w:val="00815546"/>
    <w:rsid w:val="00816BD8"/>
    <w:rsid w:val="008266E6"/>
    <w:rsid w:val="008352EA"/>
    <w:rsid w:val="00837714"/>
    <w:rsid w:val="008426B3"/>
    <w:rsid w:val="0084423F"/>
    <w:rsid w:val="00853F79"/>
    <w:rsid w:val="008556C4"/>
    <w:rsid w:val="00863D3F"/>
    <w:rsid w:val="00866E57"/>
    <w:rsid w:val="00873874"/>
    <w:rsid w:val="0087516C"/>
    <w:rsid w:val="008758FF"/>
    <w:rsid w:val="00881A0F"/>
    <w:rsid w:val="00883B82"/>
    <w:rsid w:val="008908BA"/>
    <w:rsid w:val="00891C50"/>
    <w:rsid w:val="0089557D"/>
    <w:rsid w:val="008A17D2"/>
    <w:rsid w:val="008A47EF"/>
    <w:rsid w:val="008B3512"/>
    <w:rsid w:val="008B3E9B"/>
    <w:rsid w:val="008B43A9"/>
    <w:rsid w:val="008C75F2"/>
    <w:rsid w:val="008D0AB2"/>
    <w:rsid w:val="008D1F25"/>
    <w:rsid w:val="008D376D"/>
    <w:rsid w:val="008E3982"/>
    <w:rsid w:val="008E6066"/>
    <w:rsid w:val="008F09A5"/>
    <w:rsid w:val="008F7171"/>
    <w:rsid w:val="008F77C0"/>
    <w:rsid w:val="00906577"/>
    <w:rsid w:val="00907C4A"/>
    <w:rsid w:val="00914E1D"/>
    <w:rsid w:val="0091752B"/>
    <w:rsid w:val="00920D2C"/>
    <w:rsid w:val="0093302B"/>
    <w:rsid w:val="00933DA6"/>
    <w:rsid w:val="009453C9"/>
    <w:rsid w:val="00953E94"/>
    <w:rsid w:val="009547B1"/>
    <w:rsid w:val="00963B46"/>
    <w:rsid w:val="00965D8E"/>
    <w:rsid w:val="0097004F"/>
    <w:rsid w:val="0097393F"/>
    <w:rsid w:val="009831F8"/>
    <w:rsid w:val="009833B4"/>
    <w:rsid w:val="009847CE"/>
    <w:rsid w:val="00990BBB"/>
    <w:rsid w:val="00992306"/>
    <w:rsid w:val="009A5420"/>
    <w:rsid w:val="009A6890"/>
    <w:rsid w:val="009B2FDA"/>
    <w:rsid w:val="009B38AD"/>
    <w:rsid w:val="009B5A1C"/>
    <w:rsid w:val="009B686F"/>
    <w:rsid w:val="009C2E46"/>
    <w:rsid w:val="009C6856"/>
    <w:rsid w:val="009C715B"/>
    <w:rsid w:val="009D4802"/>
    <w:rsid w:val="009D5052"/>
    <w:rsid w:val="009D6B39"/>
    <w:rsid w:val="009E3B1D"/>
    <w:rsid w:val="009E3B9C"/>
    <w:rsid w:val="009F014A"/>
    <w:rsid w:val="009F3296"/>
    <w:rsid w:val="009F6D82"/>
    <w:rsid w:val="00A012A3"/>
    <w:rsid w:val="00A04781"/>
    <w:rsid w:val="00A04AF8"/>
    <w:rsid w:val="00A15CA5"/>
    <w:rsid w:val="00A240E5"/>
    <w:rsid w:val="00A27D13"/>
    <w:rsid w:val="00A31254"/>
    <w:rsid w:val="00A31850"/>
    <w:rsid w:val="00A32236"/>
    <w:rsid w:val="00A35788"/>
    <w:rsid w:val="00A42B9E"/>
    <w:rsid w:val="00A46206"/>
    <w:rsid w:val="00A5591B"/>
    <w:rsid w:val="00A57664"/>
    <w:rsid w:val="00A60C6D"/>
    <w:rsid w:val="00A61795"/>
    <w:rsid w:val="00A62047"/>
    <w:rsid w:val="00A66162"/>
    <w:rsid w:val="00A70B2C"/>
    <w:rsid w:val="00A807A9"/>
    <w:rsid w:val="00A80AE9"/>
    <w:rsid w:val="00A85B59"/>
    <w:rsid w:val="00A95DB2"/>
    <w:rsid w:val="00AA2CF0"/>
    <w:rsid w:val="00AA2F8C"/>
    <w:rsid w:val="00AA7299"/>
    <w:rsid w:val="00AB04C8"/>
    <w:rsid w:val="00AB229F"/>
    <w:rsid w:val="00AB622B"/>
    <w:rsid w:val="00AD366C"/>
    <w:rsid w:val="00AE7B1F"/>
    <w:rsid w:val="00AF3D48"/>
    <w:rsid w:val="00AF6BAC"/>
    <w:rsid w:val="00B004EA"/>
    <w:rsid w:val="00B030DA"/>
    <w:rsid w:val="00B16143"/>
    <w:rsid w:val="00B218A2"/>
    <w:rsid w:val="00B231FA"/>
    <w:rsid w:val="00B23CEB"/>
    <w:rsid w:val="00B25A75"/>
    <w:rsid w:val="00B30779"/>
    <w:rsid w:val="00B30D6A"/>
    <w:rsid w:val="00B43AC8"/>
    <w:rsid w:val="00B5435D"/>
    <w:rsid w:val="00B545E3"/>
    <w:rsid w:val="00B725DE"/>
    <w:rsid w:val="00B80F1B"/>
    <w:rsid w:val="00B91071"/>
    <w:rsid w:val="00B91BE1"/>
    <w:rsid w:val="00B940C4"/>
    <w:rsid w:val="00B95610"/>
    <w:rsid w:val="00BA0E99"/>
    <w:rsid w:val="00BA5843"/>
    <w:rsid w:val="00BB0F3C"/>
    <w:rsid w:val="00BB636D"/>
    <w:rsid w:val="00BC1D95"/>
    <w:rsid w:val="00BC39D1"/>
    <w:rsid w:val="00BC7CD9"/>
    <w:rsid w:val="00BD2549"/>
    <w:rsid w:val="00BE4094"/>
    <w:rsid w:val="00BE4EFE"/>
    <w:rsid w:val="00BE6A21"/>
    <w:rsid w:val="00BE7582"/>
    <w:rsid w:val="00BF481B"/>
    <w:rsid w:val="00BF6899"/>
    <w:rsid w:val="00C025C1"/>
    <w:rsid w:val="00C0383E"/>
    <w:rsid w:val="00C10FE3"/>
    <w:rsid w:val="00C11376"/>
    <w:rsid w:val="00C13964"/>
    <w:rsid w:val="00C13B78"/>
    <w:rsid w:val="00C23714"/>
    <w:rsid w:val="00C261E2"/>
    <w:rsid w:val="00C34679"/>
    <w:rsid w:val="00C42C64"/>
    <w:rsid w:val="00C43A38"/>
    <w:rsid w:val="00C4712F"/>
    <w:rsid w:val="00C5118A"/>
    <w:rsid w:val="00C5584C"/>
    <w:rsid w:val="00C5656F"/>
    <w:rsid w:val="00C6382C"/>
    <w:rsid w:val="00C702CA"/>
    <w:rsid w:val="00C721AE"/>
    <w:rsid w:val="00C7291D"/>
    <w:rsid w:val="00C7373D"/>
    <w:rsid w:val="00CA0372"/>
    <w:rsid w:val="00CA06F7"/>
    <w:rsid w:val="00CA6922"/>
    <w:rsid w:val="00CC0599"/>
    <w:rsid w:val="00CE25EE"/>
    <w:rsid w:val="00CE527A"/>
    <w:rsid w:val="00CE61D7"/>
    <w:rsid w:val="00CE7767"/>
    <w:rsid w:val="00CF19A1"/>
    <w:rsid w:val="00D0188A"/>
    <w:rsid w:val="00D07D1A"/>
    <w:rsid w:val="00D1428E"/>
    <w:rsid w:val="00D16D6D"/>
    <w:rsid w:val="00D33C0C"/>
    <w:rsid w:val="00D35E8C"/>
    <w:rsid w:val="00D36605"/>
    <w:rsid w:val="00D36649"/>
    <w:rsid w:val="00D372CD"/>
    <w:rsid w:val="00D47B6C"/>
    <w:rsid w:val="00D524A7"/>
    <w:rsid w:val="00D55E6C"/>
    <w:rsid w:val="00D61188"/>
    <w:rsid w:val="00D64535"/>
    <w:rsid w:val="00D72B5B"/>
    <w:rsid w:val="00D7727E"/>
    <w:rsid w:val="00D81530"/>
    <w:rsid w:val="00D83DEF"/>
    <w:rsid w:val="00D85DDA"/>
    <w:rsid w:val="00D860AC"/>
    <w:rsid w:val="00D9174B"/>
    <w:rsid w:val="00D936BA"/>
    <w:rsid w:val="00D97AD1"/>
    <w:rsid w:val="00DA1AEC"/>
    <w:rsid w:val="00DA45A7"/>
    <w:rsid w:val="00DD4128"/>
    <w:rsid w:val="00DE3E41"/>
    <w:rsid w:val="00DE7F5B"/>
    <w:rsid w:val="00DF49BB"/>
    <w:rsid w:val="00E0020A"/>
    <w:rsid w:val="00E01466"/>
    <w:rsid w:val="00E116FD"/>
    <w:rsid w:val="00E174C0"/>
    <w:rsid w:val="00E2124E"/>
    <w:rsid w:val="00E232A1"/>
    <w:rsid w:val="00E35D75"/>
    <w:rsid w:val="00E43C54"/>
    <w:rsid w:val="00E4627D"/>
    <w:rsid w:val="00E463F6"/>
    <w:rsid w:val="00E55C17"/>
    <w:rsid w:val="00E56877"/>
    <w:rsid w:val="00E64519"/>
    <w:rsid w:val="00E74FEA"/>
    <w:rsid w:val="00E75D3F"/>
    <w:rsid w:val="00E76CD8"/>
    <w:rsid w:val="00E80E87"/>
    <w:rsid w:val="00E833B9"/>
    <w:rsid w:val="00E84A82"/>
    <w:rsid w:val="00E925FF"/>
    <w:rsid w:val="00EA3E45"/>
    <w:rsid w:val="00EA7D17"/>
    <w:rsid w:val="00EB26C1"/>
    <w:rsid w:val="00EB2C89"/>
    <w:rsid w:val="00EB3B9E"/>
    <w:rsid w:val="00EB4CB9"/>
    <w:rsid w:val="00EB57A0"/>
    <w:rsid w:val="00EB59A7"/>
    <w:rsid w:val="00EB5CF9"/>
    <w:rsid w:val="00EC38DD"/>
    <w:rsid w:val="00ED33A1"/>
    <w:rsid w:val="00ED3785"/>
    <w:rsid w:val="00ED7968"/>
    <w:rsid w:val="00EE192A"/>
    <w:rsid w:val="00EE24C7"/>
    <w:rsid w:val="00EE2CF0"/>
    <w:rsid w:val="00EE2E4F"/>
    <w:rsid w:val="00EE3139"/>
    <w:rsid w:val="00EF5931"/>
    <w:rsid w:val="00F076EE"/>
    <w:rsid w:val="00F07F9F"/>
    <w:rsid w:val="00F10F88"/>
    <w:rsid w:val="00F11492"/>
    <w:rsid w:val="00F135A1"/>
    <w:rsid w:val="00F1498B"/>
    <w:rsid w:val="00F14BEF"/>
    <w:rsid w:val="00F16B57"/>
    <w:rsid w:val="00F26BC0"/>
    <w:rsid w:val="00F404A3"/>
    <w:rsid w:val="00F43D86"/>
    <w:rsid w:val="00F50DD4"/>
    <w:rsid w:val="00F525A1"/>
    <w:rsid w:val="00F552A1"/>
    <w:rsid w:val="00F6540D"/>
    <w:rsid w:val="00F6551E"/>
    <w:rsid w:val="00F73336"/>
    <w:rsid w:val="00F76010"/>
    <w:rsid w:val="00F7660E"/>
    <w:rsid w:val="00F80346"/>
    <w:rsid w:val="00F8353B"/>
    <w:rsid w:val="00F85D82"/>
    <w:rsid w:val="00F86F96"/>
    <w:rsid w:val="00F913CB"/>
    <w:rsid w:val="00F91DDB"/>
    <w:rsid w:val="00F94B2B"/>
    <w:rsid w:val="00F95127"/>
    <w:rsid w:val="00FA26E6"/>
    <w:rsid w:val="00FA28FB"/>
    <w:rsid w:val="00FA2C46"/>
    <w:rsid w:val="00FB3CD2"/>
    <w:rsid w:val="00FB3EFB"/>
    <w:rsid w:val="00FB5518"/>
    <w:rsid w:val="00FC170B"/>
    <w:rsid w:val="00FC2C3A"/>
    <w:rsid w:val="00FC70F6"/>
    <w:rsid w:val="00FD49F2"/>
    <w:rsid w:val="00FF04FB"/>
    <w:rsid w:val="00F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4E20C"/>
  <w15:docId w15:val="{DD692F02-E5A7-4E6E-9DB6-517C0E17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rPr>
      <w:sz w:val="20"/>
    </w:rPr>
  </w:style>
  <w:style w:type="character" w:customStyle="1" w:styleId="ConditionsChar">
    <w:name w:val="Conditions Char"/>
    <w:basedOn w:val="ListParagraphChar"/>
    <w:link w:val="Conditions"/>
    <w:rsid w:val="00E43C54"/>
    <w:rPr>
      <w:sz w:val="20"/>
    </w:rPr>
  </w:style>
  <w:style w:type="character" w:styleId="Hyperlink">
    <w:name w:val="Hyperlink"/>
    <w:basedOn w:val="DefaultParagraphFont"/>
    <w:uiPriority w:val="99"/>
    <w:unhideWhenUsed/>
    <w:rsid w:val="0019124B"/>
    <w:rPr>
      <w:color w:val="0000FF" w:themeColor="hyperlink"/>
      <w:u w:val="single"/>
    </w:rPr>
  </w:style>
  <w:style w:type="character" w:customStyle="1" w:styleId="ital">
    <w:name w:val="ital"/>
    <w:basedOn w:val="DefaultParagraphFont"/>
    <w:rsid w:val="00495995"/>
  </w:style>
  <w:style w:type="paragraph" w:customStyle="1" w:styleId="incr1">
    <w:name w:val="incr1"/>
    <w:basedOn w:val="Normal"/>
    <w:rsid w:val="00495995"/>
    <w:pPr>
      <w:spacing w:before="100" w:beforeAutospacing="1" w:after="100" w:afterAutospacing="1"/>
      <w:jc w:val="left"/>
    </w:pPr>
    <w:rPr>
      <w:rFonts w:ascii="Times New Roman" w:eastAsia="Times New Roman" w:hAnsi="Times New Roman" w:cs="Times New Roman"/>
      <w:sz w:val="24"/>
      <w:szCs w:val="24"/>
    </w:rPr>
  </w:style>
  <w:style w:type="paragraph" w:customStyle="1" w:styleId="content2">
    <w:name w:val="content2"/>
    <w:basedOn w:val="Normal"/>
    <w:rsid w:val="00495995"/>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771971125">
      <w:bodyDiv w:val="1"/>
      <w:marLeft w:val="0"/>
      <w:marRight w:val="0"/>
      <w:marTop w:val="0"/>
      <w:marBottom w:val="0"/>
      <w:divBdr>
        <w:top w:val="none" w:sz="0" w:space="0" w:color="auto"/>
        <w:left w:val="none" w:sz="0" w:space="0" w:color="auto"/>
        <w:bottom w:val="none" w:sz="0" w:space="0" w:color="auto"/>
        <w:right w:val="none" w:sz="0" w:space="0" w:color="auto"/>
      </w:divBdr>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560096046">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00879012">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flleverino@co.weber.ut.u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540F0C1440452DAC57A2EF41B3050D"/>
        <w:category>
          <w:name w:val="General"/>
          <w:gallery w:val="placeholder"/>
        </w:category>
        <w:types>
          <w:type w:val="bbPlcHdr"/>
        </w:types>
        <w:behaviors>
          <w:behavior w:val="content"/>
        </w:behaviors>
        <w:guid w:val="{13F77EA5-210C-438D-A979-FAA526CDCC27}"/>
      </w:docPartPr>
      <w:docPartBody>
        <w:p w:rsidR="00D64000" w:rsidRDefault="00D64000">
          <w:pPr>
            <w:pStyle w:val="98540F0C1440452DAC57A2EF41B3050D"/>
          </w:pPr>
          <w:r w:rsidRPr="00715120">
            <w:rPr>
              <w:rStyle w:val="PlaceholderText"/>
            </w:rPr>
            <w:t>Click here to enter text.</w:t>
          </w:r>
        </w:p>
      </w:docPartBody>
    </w:docPart>
    <w:docPart>
      <w:docPartPr>
        <w:name w:val="0212E1BE655B47A6BDF9745CAB07C799"/>
        <w:category>
          <w:name w:val="General"/>
          <w:gallery w:val="placeholder"/>
        </w:category>
        <w:types>
          <w:type w:val="bbPlcHdr"/>
        </w:types>
        <w:behaviors>
          <w:behavior w:val="content"/>
        </w:behaviors>
        <w:guid w:val="{2BECE995-681C-47D3-8FD8-FDE1D74AAFFE}"/>
      </w:docPartPr>
      <w:docPartBody>
        <w:p w:rsidR="00D64000" w:rsidRDefault="00D64000">
          <w:pPr>
            <w:pStyle w:val="0212E1BE655B47A6BDF9745CAB07C799"/>
          </w:pPr>
          <w:r w:rsidRPr="00715120">
            <w:rPr>
              <w:rStyle w:val="PlaceholderText"/>
            </w:rPr>
            <w:t>Click here to enter text.</w:t>
          </w:r>
        </w:p>
      </w:docPartBody>
    </w:docPart>
    <w:docPart>
      <w:docPartPr>
        <w:name w:val="02C25DF1C96248BBB1C8672F3750ACE3"/>
        <w:category>
          <w:name w:val="General"/>
          <w:gallery w:val="placeholder"/>
        </w:category>
        <w:types>
          <w:type w:val="bbPlcHdr"/>
        </w:types>
        <w:behaviors>
          <w:behavior w:val="content"/>
        </w:behaviors>
        <w:guid w:val="{A5F4CFD3-9C0D-4F59-A22D-1310884838F1}"/>
      </w:docPartPr>
      <w:docPartBody>
        <w:p w:rsidR="00D64000" w:rsidRDefault="00D64000">
          <w:pPr>
            <w:pStyle w:val="02C25DF1C96248BBB1C8672F3750ACE3"/>
          </w:pPr>
          <w:r w:rsidRPr="007151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D64000"/>
    <w:rsid w:val="000526B7"/>
    <w:rsid w:val="000A2787"/>
    <w:rsid w:val="000C5816"/>
    <w:rsid w:val="000C70F6"/>
    <w:rsid w:val="000F597D"/>
    <w:rsid w:val="001B346A"/>
    <w:rsid w:val="001B3504"/>
    <w:rsid w:val="001E3776"/>
    <w:rsid w:val="002B02B9"/>
    <w:rsid w:val="003337CE"/>
    <w:rsid w:val="003C409B"/>
    <w:rsid w:val="003E23F2"/>
    <w:rsid w:val="003F7EB5"/>
    <w:rsid w:val="004420FF"/>
    <w:rsid w:val="004A1C7D"/>
    <w:rsid w:val="005B4D6A"/>
    <w:rsid w:val="006242E2"/>
    <w:rsid w:val="006C5D22"/>
    <w:rsid w:val="006F6FC2"/>
    <w:rsid w:val="008C129C"/>
    <w:rsid w:val="008D694E"/>
    <w:rsid w:val="008E6CED"/>
    <w:rsid w:val="00927D52"/>
    <w:rsid w:val="00A301CC"/>
    <w:rsid w:val="00A30DD2"/>
    <w:rsid w:val="00A33656"/>
    <w:rsid w:val="00A4197C"/>
    <w:rsid w:val="00A5190D"/>
    <w:rsid w:val="00AA6D5D"/>
    <w:rsid w:val="00AD28C2"/>
    <w:rsid w:val="00AE2297"/>
    <w:rsid w:val="00B04CE1"/>
    <w:rsid w:val="00B415D1"/>
    <w:rsid w:val="00B87B73"/>
    <w:rsid w:val="00CC20F8"/>
    <w:rsid w:val="00D2784F"/>
    <w:rsid w:val="00D64000"/>
    <w:rsid w:val="00DB4250"/>
    <w:rsid w:val="00DF20A5"/>
    <w:rsid w:val="00DF6305"/>
    <w:rsid w:val="00E16990"/>
    <w:rsid w:val="00E41647"/>
    <w:rsid w:val="00F75095"/>
    <w:rsid w:val="00F8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1CC"/>
    <w:rPr>
      <w:color w:val="808080"/>
    </w:rPr>
  </w:style>
  <w:style w:type="paragraph" w:customStyle="1" w:styleId="4130027C44B84D52B87583651CF575FF">
    <w:name w:val="4130027C44B84D52B87583651CF575FF"/>
    <w:rsid w:val="00D64000"/>
  </w:style>
  <w:style w:type="paragraph" w:customStyle="1" w:styleId="AE404BA2C02B47919A875FCA33E2A39D">
    <w:name w:val="AE404BA2C02B47919A875FCA33E2A39D"/>
    <w:rsid w:val="00D64000"/>
  </w:style>
  <w:style w:type="paragraph" w:customStyle="1" w:styleId="AB2C2D50848C4533B49B463F19487C1B">
    <w:name w:val="AB2C2D50848C4533B49B463F19487C1B"/>
    <w:rsid w:val="00D64000"/>
  </w:style>
  <w:style w:type="paragraph" w:customStyle="1" w:styleId="F3C3D113D7A34F418F487CC3346326E3">
    <w:name w:val="F3C3D113D7A34F418F487CC3346326E3"/>
    <w:rsid w:val="00D64000"/>
  </w:style>
  <w:style w:type="paragraph" w:customStyle="1" w:styleId="FA7C69ED55A74A788B97DEECD301A088">
    <w:name w:val="FA7C69ED55A74A788B97DEECD301A088"/>
    <w:rsid w:val="00D64000"/>
  </w:style>
  <w:style w:type="paragraph" w:customStyle="1" w:styleId="EEB7BA2A29664184B154E09D0A94AD52">
    <w:name w:val="EEB7BA2A29664184B154E09D0A94AD52"/>
    <w:rsid w:val="00D64000"/>
  </w:style>
  <w:style w:type="paragraph" w:customStyle="1" w:styleId="98540F0C1440452DAC57A2EF41B3050D">
    <w:name w:val="98540F0C1440452DAC57A2EF41B3050D"/>
    <w:rsid w:val="00D64000"/>
  </w:style>
  <w:style w:type="paragraph" w:customStyle="1" w:styleId="95CD5FD335B54DEE86402C00235D6F06">
    <w:name w:val="95CD5FD335B54DEE86402C00235D6F06"/>
    <w:rsid w:val="00D64000"/>
  </w:style>
  <w:style w:type="paragraph" w:customStyle="1" w:styleId="4A85A833245D4FAB9E07F25372C61A75">
    <w:name w:val="4A85A833245D4FAB9E07F25372C61A75"/>
    <w:rsid w:val="00D64000"/>
  </w:style>
  <w:style w:type="paragraph" w:customStyle="1" w:styleId="0212E1BE655B47A6BDF9745CAB07C799">
    <w:name w:val="0212E1BE655B47A6BDF9745CAB07C799"/>
    <w:rsid w:val="00D64000"/>
  </w:style>
  <w:style w:type="paragraph" w:customStyle="1" w:styleId="1A619790AF184102A99C97786BAB7B93">
    <w:name w:val="1A619790AF184102A99C97786BAB7B93"/>
    <w:rsid w:val="00D64000"/>
  </w:style>
  <w:style w:type="paragraph" w:customStyle="1" w:styleId="02C25DF1C96248BBB1C8672F3750ACE3">
    <w:name w:val="02C25DF1C96248BBB1C8672F3750ACE3"/>
    <w:rsid w:val="00D64000"/>
  </w:style>
  <w:style w:type="paragraph" w:customStyle="1" w:styleId="9C6134838742414D808CF79B29823822">
    <w:name w:val="9C6134838742414D808CF79B29823822"/>
    <w:rsid w:val="00D64000"/>
  </w:style>
  <w:style w:type="paragraph" w:customStyle="1" w:styleId="9FB4BB9861FE4E94916E3FD2E3E255B6">
    <w:name w:val="9FB4BB9861FE4E94916E3FD2E3E255B6"/>
    <w:rsid w:val="00D64000"/>
  </w:style>
  <w:style w:type="paragraph" w:customStyle="1" w:styleId="7414BD863DE543E8A7EB1BE5FF90CADD">
    <w:name w:val="7414BD863DE543E8A7EB1BE5FF90CADD"/>
    <w:rsid w:val="00D64000"/>
  </w:style>
  <w:style w:type="paragraph" w:customStyle="1" w:styleId="4709E27BC3FF4DF9BA1CB0F0801E176D">
    <w:name w:val="4709E27BC3FF4DF9BA1CB0F0801E176D"/>
    <w:rsid w:val="00D64000"/>
  </w:style>
  <w:style w:type="paragraph" w:customStyle="1" w:styleId="3EC7ECB8D67D4DAB9AF8E7AA3DC66E3F">
    <w:name w:val="3EC7ECB8D67D4DAB9AF8E7AA3DC66E3F"/>
    <w:rsid w:val="00D64000"/>
  </w:style>
  <w:style w:type="paragraph" w:customStyle="1" w:styleId="42BB4BF99D254176803383C7724FC4DB">
    <w:name w:val="42BB4BF99D254176803383C7724FC4DB"/>
    <w:rsid w:val="00D64000"/>
  </w:style>
  <w:style w:type="paragraph" w:customStyle="1" w:styleId="D27C4B71DBAF459492F966C4542D2E3C">
    <w:name w:val="D27C4B71DBAF459492F966C4542D2E3C"/>
    <w:rsid w:val="00D64000"/>
  </w:style>
  <w:style w:type="paragraph" w:customStyle="1" w:styleId="7E79E0B1D5F24330BFA3FB729F00A64F">
    <w:name w:val="7E79E0B1D5F24330BFA3FB729F00A64F"/>
    <w:rsid w:val="00D64000"/>
  </w:style>
  <w:style w:type="paragraph" w:customStyle="1" w:styleId="0F6EFACE64054FCEBB37B1DB8BE53F68">
    <w:name w:val="0F6EFACE64054FCEBB37B1DB8BE53F68"/>
    <w:rsid w:val="00AE2297"/>
  </w:style>
  <w:style w:type="paragraph" w:customStyle="1" w:styleId="DC14BF1787B441ACB790248A91C2E5A8">
    <w:name w:val="DC14BF1787B441ACB790248A91C2E5A8"/>
    <w:rsid w:val="00A301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C25BB-2084-4A1F-A0D2-F19A8016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Wilkinson</dc:creator>
  <cp:lastModifiedBy>Lleverino,Felix</cp:lastModifiedBy>
  <cp:revision>4</cp:revision>
  <cp:lastPrinted>2021-11-30T15:38:00Z</cp:lastPrinted>
  <dcterms:created xsi:type="dcterms:W3CDTF">2021-11-30T21:22:00Z</dcterms:created>
  <dcterms:modified xsi:type="dcterms:W3CDTF">2021-11-30T21:31:00Z</dcterms:modified>
</cp:coreProperties>
</file>